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49BEBB" w14:textId="77777777" w:rsidR="00C46710" w:rsidRPr="00746D35" w:rsidRDefault="00C46710" w:rsidP="00C46710">
      <w:pPr>
        <w:spacing w:line="240" w:lineRule="auto"/>
        <w:contextualSpacing/>
        <w:jc w:val="center"/>
        <w:rPr>
          <w:rFonts w:ascii="Times New Roman" w:hAnsi="Times New Roman"/>
          <w:b/>
          <w:sz w:val="24"/>
          <w:szCs w:val="24"/>
        </w:rPr>
      </w:pPr>
      <w:r w:rsidRPr="00746D35">
        <w:rPr>
          <w:rFonts w:ascii="Times New Roman" w:hAnsi="Times New Roman"/>
          <w:b/>
          <w:sz w:val="24"/>
          <w:szCs w:val="24"/>
        </w:rPr>
        <w:t xml:space="preserve">SOSYAL GÜVENLİK KURUMU KAPSAMINDAKİ KİŞİLERİN TÜRK ECZACILARI BİRLİĞİ ÜYESİ ECZANELERDEN İLAÇ TEMİNİNE İLİŞKİN </w:t>
      </w:r>
      <w:r w:rsidR="001A5F84" w:rsidRPr="00746D35">
        <w:rPr>
          <w:rFonts w:ascii="Times New Roman" w:hAnsi="Times New Roman"/>
          <w:b/>
          <w:sz w:val="24"/>
          <w:szCs w:val="24"/>
        </w:rPr>
        <w:t xml:space="preserve">EK </w:t>
      </w:r>
      <w:r w:rsidRPr="00746D35">
        <w:rPr>
          <w:rFonts w:ascii="Times New Roman" w:hAnsi="Times New Roman"/>
          <w:b/>
          <w:sz w:val="24"/>
          <w:szCs w:val="24"/>
        </w:rPr>
        <w:t>PROTOKOL</w:t>
      </w:r>
    </w:p>
    <w:p w14:paraId="6F26F7AE" w14:textId="77777777" w:rsidR="001A5F84" w:rsidRPr="00746D35" w:rsidRDefault="001A5F84" w:rsidP="00C46710">
      <w:pPr>
        <w:spacing w:line="240" w:lineRule="auto"/>
        <w:contextualSpacing/>
        <w:jc w:val="center"/>
        <w:rPr>
          <w:rFonts w:ascii="Times New Roman" w:hAnsi="Times New Roman"/>
          <w:b/>
          <w:sz w:val="24"/>
          <w:szCs w:val="24"/>
        </w:rPr>
      </w:pPr>
    </w:p>
    <w:p w14:paraId="44F8AFD8" w14:textId="77777777" w:rsidR="001A5F84" w:rsidRPr="00746D35" w:rsidRDefault="001A5F84" w:rsidP="00C46710">
      <w:pPr>
        <w:spacing w:line="240" w:lineRule="auto"/>
        <w:contextualSpacing/>
        <w:jc w:val="center"/>
        <w:rPr>
          <w:rFonts w:ascii="Times New Roman" w:hAnsi="Times New Roman"/>
          <w:b/>
          <w:sz w:val="24"/>
          <w:szCs w:val="24"/>
        </w:rPr>
      </w:pPr>
      <w:r w:rsidRPr="00746D35">
        <w:rPr>
          <w:rFonts w:ascii="Times New Roman" w:hAnsi="Times New Roman"/>
          <w:b/>
          <w:sz w:val="24"/>
          <w:szCs w:val="24"/>
        </w:rPr>
        <w:t>2017/1</w:t>
      </w:r>
    </w:p>
    <w:p w14:paraId="137EBF06" w14:textId="77777777" w:rsidR="00C46710" w:rsidRPr="00746D35" w:rsidRDefault="00C46710">
      <w:pPr>
        <w:rPr>
          <w:rFonts w:ascii="Times New Roman" w:hAnsi="Times New Roman"/>
          <w:b/>
          <w:i/>
          <w:sz w:val="24"/>
          <w:szCs w:val="24"/>
        </w:rPr>
      </w:pPr>
    </w:p>
    <w:p w14:paraId="0072FC96" w14:textId="60376CD3" w:rsidR="001A5F84" w:rsidRPr="00746D35" w:rsidRDefault="001A5F84" w:rsidP="001A5F84">
      <w:pPr>
        <w:jc w:val="both"/>
        <w:rPr>
          <w:rFonts w:ascii="Times New Roman" w:hAnsi="Times New Roman"/>
          <w:b/>
          <w:sz w:val="24"/>
          <w:szCs w:val="24"/>
        </w:rPr>
      </w:pPr>
      <w:r w:rsidRPr="00746D35">
        <w:rPr>
          <w:rFonts w:ascii="Times New Roman" w:hAnsi="Times New Roman"/>
          <w:b/>
          <w:sz w:val="24"/>
          <w:szCs w:val="24"/>
        </w:rPr>
        <w:t xml:space="preserve">Madde 1- </w:t>
      </w:r>
      <w:r w:rsidRPr="00746D35">
        <w:rPr>
          <w:rFonts w:ascii="Times New Roman" w:hAnsi="Times New Roman"/>
          <w:sz w:val="24"/>
          <w:szCs w:val="24"/>
        </w:rPr>
        <w:t>01/04/2016 tarihinde yürürlüğe giren</w:t>
      </w:r>
      <w:r w:rsidR="002544DB" w:rsidRPr="00746D35">
        <w:rPr>
          <w:rFonts w:ascii="Times New Roman" w:hAnsi="Times New Roman"/>
          <w:sz w:val="24"/>
          <w:szCs w:val="24"/>
        </w:rPr>
        <w:t xml:space="preserve"> “Sosyal Güvenlik Kurumu Kapsamındaki Kişilerin Türk Eczacıları Birliği Üyesi Eczanelerden İlaç Teminine İlişkin </w:t>
      </w:r>
      <w:r w:rsidRPr="00746D35">
        <w:rPr>
          <w:rFonts w:ascii="Times New Roman" w:hAnsi="Times New Roman"/>
          <w:sz w:val="24"/>
          <w:szCs w:val="24"/>
        </w:rPr>
        <w:t>Protokolün</w:t>
      </w:r>
      <w:r w:rsidR="002544DB" w:rsidRPr="00746D35">
        <w:rPr>
          <w:rFonts w:ascii="Times New Roman" w:hAnsi="Times New Roman"/>
          <w:sz w:val="24"/>
          <w:szCs w:val="24"/>
        </w:rPr>
        <w:t>” (Protokol)</w:t>
      </w:r>
      <w:r w:rsidRPr="00746D35">
        <w:rPr>
          <w:rFonts w:ascii="Times New Roman" w:hAnsi="Times New Roman"/>
          <w:sz w:val="24"/>
          <w:szCs w:val="24"/>
        </w:rPr>
        <w:t xml:space="preserve"> 3.4 numaralı maddesi </w:t>
      </w:r>
      <w:r w:rsidR="006A00CC" w:rsidRPr="00746D35">
        <w:rPr>
          <w:rFonts w:ascii="Times New Roman" w:hAnsi="Times New Roman"/>
          <w:sz w:val="24"/>
          <w:szCs w:val="24"/>
        </w:rPr>
        <w:t>Protokolün (9.1) numaralı maddesi uyarınca aşağıdaki şekilde değiştirilmiştir.</w:t>
      </w:r>
    </w:p>
    <w:p w14:paraId="5650AAD5" w14:textId="0DD6FC0B" w:rsidR="001A5F84" w:rsidRPr="00746D35" w:rsidRDefault="006A00CC" w:rsidP="001A5F84">
      <w:pPr>
        <w:spacing w:after="0" w:line="240" w:lineRule="auto"/>
        <w:contextualSpacing/>
        <w:jc w:val="both"/>
        <w:rPr>
          <w:rFonts w:ascii="Times New Roman" w:hAnsi="Times New Roman"/>
          <w:sz w:val="24"/>
          <w:szCs w:val="24"/>
        </w:rPr>
      </w:pPr>
      <w:r w:rsidRPr="00746D35">
        <w:rPr>
          <w:rFonts w:ascii="Times New Roman" w:hAnsi="Times New Roman"/>
          <w:b/>
          <w:sz w:val="24"/>
          <w:szCs w:val="24"/>
        </w:rPr>
        <w:t>“</w:t>
      </w:r>
      <w:r w:rsidR="001A5F84" w:rsidRPr="00746D35">
        <w:rPr>
          <w:rFonts w:ascii="Times New Roman" w:hAnsi="Times New Roman"/>
          <w:b/>
          <w:sz w:val="24"/>
          <w:szCs w:val="24"/>
        </w:rPr>
        <w:t>3.4</w:t>
      </w:r>
      <w:r w:rsidR="001A5F84" w:rsidRPr="00746D35">
        <w:rPr>
          <w:rFonts w:ascii="Times New Roman" w:hAnsi="Times New Roman"/>
          <w:sz w:val="24"/>
          <w:szCs w:val="24"/>
        </w:rPr>
        <w:t>. Eczacı indirim oranları, bir önceki yıl satış hasılatı (KDV hariç) üzerinden aşağıda belirtildiği şekilde uygulanacaktır;</w:t>
      </w:r>
    </w:p>
    <w:p w14:paraId="6FB68AE3"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700.000 TL' ye kadar satış hâsılatı olan eczaneler tarafından % 0 indirim,</w:t>
      </w:r>
    </w:p>
    <w:p w14:paraId="48FB2624" w14:textId="6F6C2F69"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700.00</w:t>
      </w:r>
      <w:r w:rsidR="00224540" w:rsidRPr="00746D35">
        <w:rPr>
          <w:rFonts w:ascii="Times New Roman" w:hAnsi="Times New Roman"/>
          <w:sz w:val="24"/>
          <w:szCs w:val="24"/>
        </w:rPr>
        <w:t>0</w:t>
      </w:r>
      <w:r w:rsidRPr="00746D35">
        <w:rPr>
          <w:rFonts w:ascii="Times New Roman" w:hAnsi="Times New Roman"/>
          <w:sz w:val="24"/>
          <w:szCs w:val="24"/>
        </w:rPr>
        <w:t>1 TL ile 900.000 TL arasında satış hâsılatı olan eczaneler tarafından % 0,75 indirim,</w:t>
      </w:r>
    </w:p>
    <w:p w14:paraId="65F320B2"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900.001 TL ile 1.500.000 TL arasında satış hâsılatı olan eczaneler tarafından % 2,20 indirim.</w:t>
      </w:r>
    </w:p>
    <w:p w14:paraId="3B3A42E7"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1.500.000 TL üzerinde satış hâsılatı olan eczaneler tarafından % 2,75 indirim.</w:t>
      </w:r>
    </w:p>
    <w:p w14:paraId="45256385"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İmalatçı ve ithalatçı indirimi yapılarak depocuya satış fiyatı üzerinden depocu ve eczacı kar oranları uygulandıktan sonra ulaşılan fiyattan eczane indirimi yapılır.</w:t>
      </w:r>
    </w:p>
    <w:p w14:paraId="4667C9B8"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 xml:space="preserve">Bununla birlikte bir önceki yıl satış hasılatı (KDV hariç) üzerinden her reçete başına; </w:t>
      </w:r>
    </w:p>
    <w:p w14:paraId="2474EAE8" w14:textId="09DEDE69" w:rsidR="006A00CC"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 xml:space="preserve">200.000 TL’ ye kadar satış hâsılatı olan eczacıya </w:t>
      </w:r>
      <w:r w:rsidR="00666AA0" w:rsidRPr="00746D35">
        <w:rPr>
          <w:rFonts w:ascii="Times New Roman" w:hAnsi="Times New Roman"/>
          <w:sz w:val="24"/>
          <w:szCs w:val="24"/>
        </w:rPr>
        <w:t>3,27</w:t>
      </w:r>
      <w:r w:rsidRPr="00746D35">
        <w:rPr>
          <w:rFonts w:ascii="Times New Roman" w:hAnsi="Times New Roman"/>
          <w:sz w:val="24"/>
          <w:szCs w:val="24"/>
        </w:rPr>
        <w:t>TL</w:t>
      </w:r>
      <w:r w:rsidR="00FD6651" w:rsidRPr="00746D35">
        <w:rPr>
          <w:rFonts w:ascii="Times New Roman" w:hAnsi="Times New Roman"/>
          <w:sz w:val="24"/>
          <w:szCs w:val="24"/>
        </w:rPr>
        <w:t xml:space="preserve"> (üçTL,yirmi</w:t>
      </w:r>
      <w:r w:rsidR="00E55675" w:rsidRPr="00746D35">
        <w:rPr>
          <w:rFonts w:ascii="Times New Roman" w:hAnsi="Times New Roman"/>
          <w:sz w:val="24"/>
          <w:szCs w:val="24"/>
        </w:rPr>
        <w:t>yedi</w:t>
      </w:r>
      <w:r w:rsidR="00FD6651" w:rsidRPr="00746D35">
        <w:rPr>
          <w:rFonts w:ascii="Times New Roman" w:hAnsi="Times New Roman"/>
          <w:sz w:val="24"/>
          <w:szCs w:val="24"/>
        </w:rPr>
        <w:t xml:space="preserve">kuruş) </w:t>
      </w:r>
      <w:r w:rsidRPr="00746D35">
        <w:rPr>
          <w:rFonts w:ascii="Times New Roman" w:hAnsi="Times New Roman"/>
          <w:sz w:val="24"/>
          <w:szCs w:val="24"/>
        </w:rPr>
        <w:t>,</w:t>
      </w:r>
    </w:p>
    <w:p w14:paraId="34648E4A" w14:textId="072A7D28" w:rsidR="006A00CC"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 xml:space="preserve">200.001 TL ile 400.000TL arasında satış hâsılatı olan eczacıya </w:t>
      </w:r>
      <w:r w:rsidR="00666AA0" w:rsidRPr="00746D35">
        <w:rPr>
          <w:rFonts w:ascii="Times New Roman" w:hAnsi="Times New Roman"/>
          <w:sz w:val="24"/>
          <w:szCs w:val="24"/>
        </w:rPr>
        <w:t>2,73</w:t>
      </w:r>
      <w:r w:rsidR="00FD6651" w:rsidRPr="00746D35">
        <w:rPr>
          <w:rFonts w:ascii="Times New Roman" w:hAnsi="Times New Roman"/>
          <w:sz w:val="24"/>
          <w:szCs w:val="24"/>
        </w:rPr>
        <w:t>TL</w:t>
      </w:r>
      <w:r w:rsidRPr="00746D35">
        <w:rPr>
          <w:rFonts w:ascii="Times New Roman" w:hAnsi="Times New Roman"/>
          <w:sz w:val="24"/>
          <w:szCs w:val="24"/>
        </w:rPr>
        <w:t xml:space="preserve"> (iki</w:t>
      </w:r>
      <w:r w:rsidR="00FD6651" w:rsidRPr="00746D35">
        <w:rPr>
          <w:rFonts w:ascii="Times New Roman" w:hAnsi="Times New Roman"/>
          <w:sz w:val="24"/>
          <w:szCs w:val="24"/>
        </w:rPr>
        <w:t>TL,</w:t>
      </w:r>
      <w:r w:rsidR="00E55675" w:rsidRPr="00746D35">
        <w:rPr>
          <w:rFonts w:ascii="Times New Roman" w:hAnsi="Times New Roman"/>
          <w:sz w:val="24"/>
          <w:szCs w:val="24"/>
        </w:rPr>
        <w:t>yetmişüç</w:t>
      </w:r>
      <w:r w:rsidR="00FD6651" w:rsidRPr="00746D35">
        <w:rPr>
          <w:rFonts w:ascii="Times New Roman" w:hAnsi="Times New Roman"/>
          <w:sz w:val="24"/>
          <w:szCs w:val="24"/>
        </w:rPr>
        <w:t xml:space="preserve"> kuruş</w:t>
      </w:r>
      <w:r w:rsidRPr="00746D35">
        <w:rPr>
          <w:rFonts w:ascii="Times New Roman" w:hAnsi="Times New Roman"/>
          <w:sz w:val="24"/>
          <w:szCs w:val="24"/>
        </w:rPr>
        <w:t xml:space="preserve">), </w:t>
      </w:r>
    </w:p>
    <w:p w14:paraId="10B375B7" w14:textId="6ABAE3CD" w:rsidR="006A00CC"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 xml:space="preserve">400.001 TL ile 700.000TL arasında satış hâsılatı olan eczacıya </w:t>
      </w:r>
      <w:r w:rsidR="00666AA0" w:rsidRPr="00746D35">
        <w:rPr>
          <w:rFonts w:ascii="Times New Roman" w:hAnsi="Times New Roman"/>
          <w:sz w:val="24"/>
          <w:szCs w:val="24"/>
        </w:rPr>
        <w:t>1,63</w:t>
      </w:r>
      <w:r w:rsidR="00FD6651" w:rsidRPr="00746D35">
        <w:rPr>
          <w:rFonts w:ascii="Times New Roman" w:hAnsi="Times New Roman"/>
          <w:sz w:val="24"/>
          <w:szCs w:val="24"/>
        </w:rPr>
        <w:t>TL</w:t>
      </w:r>
      <w:r w:rsidRPr="00746D35">
        <w:rPr>
          <w:rFonts w:ascii="Times New Roman" w:hAnsi="Times New Roman"/>
          <w:sz w:val="24"/>
          <w:szCs w:val="24"/>
        </w:rPr>
        <w:t xml:space="preserve"> (bir</w:t>
      </w:r>
      <w:r w:rsidR="00FD6651" w:rsidRPr="00746D35">
        <w:rPr>
          <w:rFonts w:ascii="Times New Roman" w:hAnsi="Times New Roman"/>
          <w:sz w:val="24"/>
          <w:szCs w:val="24"/>
        </w:rPr>
        <w:t xml:space="preserve"> TL,altmış</w:t>
      </w:r>
      <w:r w:rsidR="00E55675" w:rsidRPr="00746D35">
        <w:rPr>
          <w:rFonts w:ascii="Times New Roman" w:hAnsi="Times New Roman"/>
          <w:sz w:val="24"/>
          <w:szCs w:val="24"/>
        </w:rPr>
        <w:t>üç</w:t>
      </w:r>
      <w:r w:rsidR="00B12294" w:rsidRPr="00746D35">
        <w:rPr>
          <w:rFonts w:ascii="Times New Roman" w:hAnsi="Times New Roman"/>
          <w:sz w:val="24"/>
          <w:szCs w:val="24"/>
        </w:rPr>
        <w:t xml:space="preserve"> </w:t>
      </w:r>
      <w:r w:rsidR="00FD6651" w:rsidRPr="00746D35">
        <w:rPr>
          <w:rFonts w:ascii="Times New Roman" w:hAnsi="Times New Roman"/>
          <w:sz w:val="24"/>
          <w:szCs w:val="24"/>
        </w:rPr>
        <w:t>kuruş</w:t>
      </w:r>
      <w:r w:rsidRPr="00746D35">
        <w:rPr>
          <w:rFonts w:ascii="Times New Roman" w:hAnsi="Times New Roman"/>
          <w:sz w:val="24"/>
          <w:szCs w:val="24"/>
        </w:rPr>
        <w:t xml:space="preserve">), </w:t>
      </w:r>
    </w:p>
    <w:p w14:paraId="4FB7B63C" w14:textId="1EC21DEB" w:rsidR="006A00CC"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 xml:space="preserve">700.001 TL ile 900.000TL arasında satış hâsılatı olan eczacıya </w:t>
      </w:r>
      <w:r w:rsidR="00666AA0" w:rsidRPr="00746D35">
        <w:rPr>
          <w:rFonts w:ascii="Times New Roman" w:hAnsi="Times New Roman"/>
          <w:sz w:val="24"/>
          <w:szCs w:val="24"/>
        </w:rPr>
        <w:t xml:space="preserve">81 </w:t>
      </w:r>
      <w:r w:rsidR="00511072" w:rsidRPr="00746D35">
        <w:rPr>
          <w:rFonts w:ascii="Times New Roman" w:hAnsi="Times New Roman"/>
          <w:sz w:val="24"/>
          <w:szCs w:val="24"/>
        </w:rPr>
        <w:t>Kuruş</w:t>
      </w:r>
      <w:r w:rsidRPr="00746D35">
        <w:rPr>
          <w:rFonts w:ascii="Times New Roman" w:hAnsi="Times New Roman"/>
          <w:sz w:val="24"/>
          <w:szCs w:val="24"/>
        </w:rPr>
        <w:t xml:space="preserve"> (</w:t>
      </w:r>
      <w:r w:rsidR="00FD6651" w:rsidRPr="00746D35">
        <w:rPr>
          <w:rFonts w:ascii="Times New Roman" w:hAnsi="Times New Roman"/>
          <w:sz w:val="24"/>
          <w:szCs w:val="24"/>
        </w:rPr>
        <w:t>seksen</w:t>
      </w:r>
      <w:r w:rsidR="00E55675" w:rsidRPr="00746D35">
        <w:rPr>
          <w:rFonts w:ascii="Times New Roman" w:hAnsi="Times New Roman"/>
          <w:sz w:val="24"/>
          <w:szCs w:val="24"/>
        </w:rPr>
        <w:t>bir</w:t>
      </w:r>
      <w:r w:rsidR="00FD6651" w:rsidRPr="00746D35">
        <w:rPr>
          <w:rFonts w:ascii="Times New Roman" w:hAnsi="Times New Roman"/>
          <w:sz w:val="24"/>
          <w:szCs w:val="24"/>
        </w:rPr>
        <w:t>kuruş</w:t>
      </w:r>
      <w:r w:rsidRPr="00746D35">
        <w:rPr>
          <w:rFonts w:ascii="Times New Roman" w:hAnsi="Times New Roman"/>
          <w:sz w:val="24"/>
          <w:szCs w:val="24"/>
        </w:rPr>
        <w:t>),</w:t>
      </w:r>
    </w:p>
    <w:p w14:paraId="55D703F2" w14:textId="7F2811EB" w:rsidR="006A00CC"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 xml:space="preserve">900.001 TL ile 1.200.000TL arasında satış hâsılatı olan eczacıya </w:t>
      </w:r>
      <w:r w:rsidR="00666AA0" w:rsidRPr="00746D35">
        <w:rPr>
          <w:rFonts w:ascii="Times New Roman" w:hAnsi="Times New Roman"/>
          <w:sz w:val="24"/>
          <w:szCs w:val="24"/>
        </w:rPr>
        <w:t xml:space="preserve">54 </w:t>
      </w:r>
      <w:r w:rsidR="00511072" w:rsidRPr="00746D35">
        <w:rPr>
          <w:rFonts w:ascii="Times New Roman" w:hAnsi="Times New Roman"/>
          <w:sz w:val="24"/>
          <w:szCs w:val="24"/>
        </w:rPr>
        <w:t xml:space="preserve">Kuruş </w:t>
      </w:r>
      <w:r w:rsidRPr="00746D35">
        <w:rPr>
          <w:rFonts w:ascii="Times New Roman" w:hAnsi="Times New Roman"/>
          <w:sz w:val="24"/>
          <w:szCs w:val="24"/>
        </w:rPr>
        <w:t xml:space="preserve"> (elli</w:t>
      </w:r>
      <w:r w:rsidR="00E55675" w:rsidRPr="00746D35">
        <w:rPr>
          <w:rFonts w:ascii="Times New Roman" w:hAnsi="Times New Roman"/>
          <w:sz w:val="24"/>
          <w:szCs w:val="24"/>
        </w:rPr>
        <w:t>dört</w:t>
      </w:r>
      <w:r w:rsidR="00511072" w:rsidRPr="00746D35">
        <w:rPr>
          <w:rFonts w:ascii="Times New Roman" w:hAnsi="Times New Roman"/>
          <w:sz w:val="24"/>
          <w:szCs w:val="24"/>
        </w:rPr>
        <w:t>kuruş</w:t>
      </w:r>
      <w:r w:rsidRPr="00746D35">
        <w:rPr>
          <w:rFonts w:ascii="Times New Roman" w:hAnsi="Times New Roman"/>
          <w:sz w:val="24"/>
          <w:szCs w:val="24"/>
        </w:rPr>
        <w:t>),</w:t>
      </w:r>
    </w:p>
    <w:p w14:paraId="34BF4730" w14:textId="459D39AD" w:rsidR="006A00CC"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1.200.001 TL ile 1.500.000 TL arasında satış hâsılatı olan eczacıya 43</w:t>
      </w:r>
      <w:r w:rsidR="00666AA0" w:rsidRPr="00746D35">
        <w:rPr>
          <w:rFonts w:ascii="Times New Roman" w:hAnsi="Times New Roman"/>
          <w:sz w:val="24"/>
          <w:szCs w:val="24"/>
        </w:rPr>
        <w:t xml:space="preserve"> </w:t>
      </w:r>
      <w:r w:rsidR="00511072" w:rsidRPr="00746D35">
        <w:rPr>
          <w:rFonts w:ascii="Times New Roman" w:hAnsi="Times New Roman"/>
          <w:sz w:val="24"/>
          <w:szCs w:val="24"/>
        </w:rPr>
        <w:t>Kuruş</w:t>
      </w:r>
      <w:r w:rsidRPr="00746D35">
        <w:rPr>
          <w:rFonts w:ascii="Times New Roman" w:hAnsi="Times New Roman"/>
          <w:sz w:val="24"/>
          <w:szCs w:val="24"/>
        </w:rPr>
        <w:t xml:space="preserve"> (kırk</w:t>
      </w:r>
      <w:r w:rsidR="00511072" w:rsidRPr="00746D35">
        <w:rPr>
          <w:rFonts w:ascii="Times New Roman" w:hAnsi="Times New Roman"/>
          <w:sz w:val="24"/>
          <w:szCs w:val="24"/>
        </w:rPr>
        <w:t>üçkuruş</w:t>
      </w:r>
      <w:r w:rsidRPr="00746D35">
        <w:rPr>
          <w:rFonts w:ascii="Times New Roman" w:hAnsi="Times New Roman"/>
          <w:sz w:val="24"/>
          <w:szCs w:val="24"/>
        </w:rPr>
        <w:t>),</w:t>
      </w:r>
    </w:p>
    <w:p w14:paraId="7B84EA23" w14:textId="2760BF72" w:rsidR="001A5F84" w:rsidRPr="00746D35" w:rsidRDefault="006A00CC" w:rsidP="006A00CC">
      <w:pPr>
        <w:spacing w:after="0" w:line="240" w:lineRule="auto"/>
        <w:contextualSpacing/>
        <w:jc w:val="both"/>
        <w:rPr>
          <w:rFonts w:ascii="Times New Roman" w:hAnsi="Times New Roman"/>
          <w:sz w:val="24"/>
          <w:szCs w:val="24"/>
        </w:rPr>
      </w:pPr>
      <w:r w:rsidRPr="00746D35">
        <w:rPr>
          <w:rFonts w:ascii="Times New Roman" w:hAnsi="Times New Roman"/>
          <w:sz w:val="24"/>
          <w:szCs w:val="24"/>
        </w:rPr>
        <w:t>1.500.001 TL üzerinde satış hâsılatı olan eczacıya 32</w:t>
      </w:r>
      <w:r w:rsidR="00666AA0" w:rsidRPr="00746D35">
        <w:rPr>
          <w:rFonts w:ascii="Times New Roman" w:hAnsi="Times New Roman"/>
          <w:sz w:val="24"/>
          <w:szCs w:val="24"/>
        </w:rPr>
        <w:t xml:space="preserve"> </w:t>
      </w:r>
      <w:r w:rsidR="00511072" w:rsidRPr="00746D35">
        <w:rPr>
          <w:rFonts w:ascii="Times New Roman" w:hAnsi="Times New Roman"/>
          <w:sz w:val="24"/>
          <w:szCs w:val="24"/>
        </w:rPr>
        <w:t>Kuruş</w:t>
      </w:r>
      <w:r w:rsidRPr="00746D35">
        <w:rPr>
          <w:rFonts w:ascii="Times New Roman" w:hAnsi="Times New Roman"/>
          <w:sz w:val="24"/>
          <w:szCs w:val="24"/>
        </w:rPr>
        <w:t xml:space="preserve"> (otuz</w:t>
      </w:r>
      <w:r w:rsidR="00511072" w:rsidRPr="00746D35">
        <w:rPr>
          <w:rFonts w:ascii="Times New Roman" w:hAnsi="Times New Roman"/>
          <w:sz w:val="24"/>
          <w:szCs w:val="24"/>
        </w:rPr>
        <w:t>ikikuruş</w:t>
      </w:r>
      <w:r w:rsidRPr="00746D35">
        <w:rPr>
          <w:rFonts w:ascii="Times New Roman" w:hAnsi="Times New Roman"/>
          <w:sz w:val="24"/>
          <w:szCs w:val="24"/>
        </w:rPr>
        <w:t>)</w:t>
      </w:r>
      <w:r w:rsidR="001A5F84" w:rsidRPr="00746D35">
        <w:rPr>
          <w:rFonts w:ascii="Times New Roman" w:hAnsi="Times New Roman"/>
          <w:sz w:val="24"/>
          <w:szCs w:val="24"/>
        </w:rPr>
        <w:t>,</w:t>
      </w:r>
    </w:p>
    <w:p w14:paraId="35174A82" w14:textId="77777777" w:rsidR="001A5F84" w:rsidRPr="00746D35" w:rsidRDefault="001A5F84" w:rsidP="001A5F84">
      <w:pPr>
        <w:spacing w:after="0" w:line="240" w:lineRule="auto"/>
        <w:contextualSpacing/>
        <w:jc w:val="both"/>
        <w:rPr>
          <w:rFonts w:ascii="Times New Roman" w:hAnsi="Times New Roman"/>
          <w:sz w:val="24"/>
          <w:szCs w:val="24"/>
          <w:highlight w:val="yellow"/>
        </w:rPr>
      </w:pPr>
      <w:r w:rsidRPr="00746D35">
        <w:rPr>
          <w:rFonts w:ascii="Times New Roman" w:hAnsi="Times New Roman"/>
          <w:sz w:val="24"/>
          <w:szCs w:val="24"/>
        </w:rPr>
        <w:t>hizmet bedeli ödenir.</w:t>
      </w:r>
      <w:r w:rsidRPr="00746D35">
        <w:rPr>
          <w:rFonts w:ascii="Times New Roman" w:hAnsi="Times New Roman"/>
          <w:sz w:val="24"/>
          <w:szCs w:val="24"/>
          <w:highlight w:val="yellow"/>
        </w:rPr>
        <w:t xml:space="preserve"> </w:t>
      </w:r>
    </w:p>
    <w:p w14:paraId="59923890"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Bir önceki yıl satış hâsılatı olmayan ve yeni açılan eczaneler için en düşük indirim oranı ve en yüksek hizmet bedeli uygulanır.</w:t>
      </w:r>
    </w:p>
    <w:p w14:paraId="5990D643"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Ayrıca mobil reçeteler ile soğuk zincir ilaçları içeren reçetelerde, reçete başı hizmet bedeli         % 50 artırımlı olarak ödenir.</w:t>
      </w:r>
    </w:p>
    <w:p w14:paraId="24789C09" w14:textId="77777777" w:rsidR="001A5F84" w:rsidRPr="00746D35" w:rsidRDefault="001A5F84" w:rsidP="001A5F84">
      <w:pPr>
        <w:spacing w:after="0" w:line="240" w:lineRule="auto"/>
        <w:contextualSpacing/>
        <w:jc w:val="both"/>
        <w:rPr>
          <w:rFonts w:ascii="Times New Roman" w:hAnsi="Times New Roman"/>
          <w:sz w:val="24"/>
          <w:szCs w:val="24"/>
        </w:rPr>
      </w:pPr>
      <w:r w:rsidRPr="00746D35">
        <w:rPr>
          <w:rFonts w:ascii="Times New Roman" w:hAnsi="Times New Roman"/>
          <w:sz w:val="24"/>
          <w:szCs w:val="24"/>
        </w:rPr>
        <w:t>Mobil reçetelerde “ Mobil Reçete Kaşesi” bulunması veya hekim tarafından “Mobil Reçete” ibaresinin yazılması zorunludur.</w:t>
      </w:r>
    </w:p>
    <w:p w14:paraId="4206DAFD" w14:textId="77777777" w:rsidR="001A5F84" w:rsidRPr="00746D35" w:rsidRDefault="001A5F84" w:rsidP="001A5F84">
      <w:pPr>
        <w:spacing w:line="240" w:lineRule="auto"/>
        <w:contextualSpacing/>
        <w:jc w:val="both"/>
        <w:rPr>
          <w:rFonts w:ascii="Times New Roman" w:hAnsi="Times New Roman"/>
          <w:sz w:val="24"/>
          <w:szCs w:val="24"/>
        </w:rPr>
      </w:pPr>
      <w:r w:rsidRPr="00746D35">
        <w:rPr>
          <w:rFonts w:ascii="Times New Roman" w:hAnsi="Times New Roman"/>
          <w:sz w:val="24"/>
          <w:szCs w:val="24"/>
        </w:rPr>
        <w:t>Yıllık reçete sayısında mücbir sebepler hariç, olağanüstü artma veya azalma olması halinde hizmet bedeli yeniden değerlendirilir.</w:t>
      </w:r>
    </w:p>
    <w:p w14:paraId="10B4A5E0" w14:textId="0B8FE9AC" w:rsidR="00A01512" w:rsidRPr="00746D35" w:rsidRDefault="00A01512" w:rsidP="001A5F84">
      <w:pPr>
        <w:jc w:val="both"/>
        <w:rPr>
          <w:rFonts w:ascii="Times New Roman" w:hAnsi="Times New Roman" w:cs="Times New Roman"/>
          <w:sz w:val="24"/>
          <w:szCs w:val="24"/>
        </w:rPr>
      </w:pPr>
      <w:r w:rsidRPr="00746D35">
        <w:rPr>
          <w:rFonts w:ascii="Times New Roman" w:hAnsi="Times New Roman" w:cs="Times New Roman"/>
          <w:sz w:val="24"/>
          <w:szCs w:val="24"/>
        </w:rPr>
        <w:t>2017 sözleşme</w:t>
      </w:r>
      <w:r w:rsidR="00673A9B" w:rsidRPr="00746D35">
        <w:rPr>
          <w:rFonts w:ascii="Times New Roman" w:hAnsi="Times New Roman" w:cs="Times New Roman"/>
          <w:sz w:val="24"/>
          <w:szCs w:val="24"/>
        </w:rPr>
        <w:t xml:space="preserve"> döneminde,</w:t>
      </w:r>
      <w:r w:rsidRPr="00746D35">
        <w:rPr>
          <w:rFonts w:ascii="Times New Roman" w:hAnsi="Times New Roman" w:cs="Times New Roman"/>
          <w:sz w:val="24"/>
          <w:szCs w:val="24"/>
        </w:rPr>
        <w:t xml:space="preserve"> eczane indirim oranının ve</w:t>
      </w:r>
      <w:r w:rsidR="00944417" w:rsidRPr="00746D35">
        <w:rPr>
          <w:rFonts w:ascii="Times New Roman" w:hAnsi="Times New Roman" w:cs="Times New Roman"/>
          <w:sz w:val="24"/>
          <w:szCs w:val="24"/>
        </w:rPr>
        <w:t xml:space="preserve"> reçete başı</w:t>
      </w:r>
      <w:r w:rsidRPr="00746D35">
        <w:rPr>
          <w:rFonts w:ascii="Times New Roman" w:hAnsi="Times New Roman" w:cs="Times New Roman"/>
          <w:sz w:val="24"/>
          <w:szCs w:val="24"/>
        </w:rPr>
        <w:t xml:space="preserve"> hizmet bedelinin belirlenmesinde</w:t>
      </w:r>
      <w:r w:rsidR="008839D2" w:rsidRPr="00746D35">
        <w:rPr>
          <w:rFonts w:ascii="Times New Roman" w:hAnsi="Times New Roman" w:cs="Times New Roman"/>
          <w:sz w:val="24"/>
          <w:szCs w:val="24"/>
        </w:rPr>
        <w:t>,</w:t>
      </w:r>
      <w:r w:rsidR="00C9287E" w:rsidRPr="00746D35">
        <w:rPr>
          <w:rFonts w:ascii="Times New Roman" w:hAnsi="Times New Roman" w:cs="Times New Roman"/>
          <w:sz w:val="24"/>
          <w:szCs w:val="24"/>
        </w:rPr>
        <w:t xml:space="preserve"> 6736 sayılı Kanun</w:t>
      </w:r>
      <w:r w:rsidR="007F1A5F" w:rsidRPr="00746D35">
        <w:rPr>
          <w:rFonts w:ascii="Times New Roman" w:hAnsi="Times New Roman" w:cs="Times New Roman"/>
          <w:sz w:val="24"/>
          <w:szCs w:val="24"/>
        </w:rPr>
        <w:t xml:space="preserve"> ile</w:t>
      </w:r>
      <w:r w:rsidR="00C9287E" w:rsidRPr="00746D35">
        <w:rPr>
          <w:rFonts w:ascii="Times New Roman" w:hAnsi="Times New Roman" w:cs="Times New Roman"/>
          <w:sz w:val="24"/>
          <w:szCs w:val="24"/>
        </w:rPr>
        <w:t xml:space="preserve"> </w:t>
      </w:r>
      <w:r w:rsidRPr="00746D35">
        <w:rPr>
          <w:rFonts w:ascii="Times New Roman" w:hAnsi="Times New Roman" w:cs="Times New Roman"/>
          <w:sz w:val="24"/>
          <w:szCs w:val="24"/>
        </w:rPr>
        <w:t xml:space="preserve">eczanelere verilen </w:t>
      </w:r>
      <w:r w:rsidR="00C9287E" w:rsidRPr="00746D35">
        <w:rPr>
          <w:rFonts w:ascii="Times New Roman" w:hAnsi="Times New Roman" w:cs="Times New Roman"/>
          <w:sz w:val="24"/>
          <w:szCs w:val="24"/>
        </w:rPr>
        <w:t xml:space="preserve">işletme kayıtlarının </w:t>
      </w:r>
      <w:r w:rsidRPr="00746D35">
        <w:rPr>
          <w:rFonts w:ascii="Times New Roman" w:hAnsi="Times New Roman" w:cs="Times New Roman"/>
          <w:sz w:val="24"/>
          <w:szCs w:val="24"/>
        </w:rPr>
        <w:t>düzelt</w:t>
      </w:r>
      <w:r w:rsidR="00C9287E" w:rsidRPr="00746D35">
        <w:rPr>
          <w:rFonts w:ascii="Times New Roman" w:hAnsi="Times New Roman" w:cs="Times New Roman"/>
          <w:sz w:val="24"/>
          <w:szCs w:val="24"/>
        </w:rPr>
        <w:t>il</w:t>
      </w:r>
      <w:r w:rsidRPr="00746D35">
        <w:rPr>
          <w:rFonts w:ascii="Times New Roman" w:hAnsi="Times New Roman" w:cs="Times New Roman"/>
          <w:sz w:val="24"/>
          <w:szCs w:val="24"/>
        </w:rPr>
        <w:t>me</w:t>
      </w:r>
      <w:r w:rsidR="00C9287E" w:rsidRPr="00746D35">
        <w:rPr>
          <w:rFonts w:ascii="Times New Roman" w:hAnsi="Times New Roman" w:cs="Times New Roman"/>
          <w:sz w:val="24"/>
          <w:szCs w:val="24"/>
        </w:rPr>
        <w:t>si</w:t>
      </w:r>
      <w:r w:rsidRPr="00746D35">
        <w:rPr>
          <w:rFonts w:ascii="Times New Roman" w:hAnsi="Times New Roman" w:cs="Times New Roman"/>
          <w:sz w:val="24"/>
          <w:szCs w:val="24"/>
        </w:rPr>
        <w:t xml:space="preserve"> hakkı çerçevesinde</w:t>
      </w:r>
      <w:r w:rsidR="00C9287E" w:rsidRPr="00746D35">
        <w:rPr>
          <w:rFonts w:ascii="Times New Roman" w:hAnsi="Times New Roman" w:cs="Times New Roman"/>
          <w:sz w:val="24"/>
          <w:szCs w:val="24"/>
        </w:rPr>
        <w:t xml:space="preserve"> düzenlenen faturalar nedeniyle oluşan satış hasılatı artışı dikkate alınmaz. </w:t>
      </w:r>
      <w:r w:rsidR="008839D2" w:rsidRPr="00746D35">
        <w:rPr>
          <w:rFonts w:ascii="Times New Roman" w:hAnsi="Times New Roman"/>
          <w:sz w:val="24"/>
          <w:szCs w:val="24"/>
        </w:rPr>
        <w:t>2016 yılı satış hasılatının (KDV hariç)</w:t>
      </w:r>
      <w:r w:rsidR="00C9287E" w:rsidRPr="00746D35">
        <w:rPr>
          <w:rFonts w:ascii="Times New Roman" w:hAnsi="Times New Roman" w:cs="Times New Roman"/>
          <w:sz w:val="24"/>
          <w:szCs w:val="24"/>
        </w:rPr>
        <w:t xml:space="preserve"> belirlenmesinde, eczane tarafından</w:t>
      </w:r>
      <w:r w:rsidR="008839D2" w:rsidRPr="00746D35">
        <w:rPr>
          <w:rFonts w:ascii="Times New Roman" w:hAnsi="Times New Roman" w:cs="Times New Roman"/>
          <w:sz w:val="24"/>
          <w:szCs w:val="24"/>
        </w:rPr>
        <w:t xml:space="preserve"> ibraz edilen EK-5 formda belirtilmiş olması kaydıyla </w:t>
      </w:r>
      <w:r w:rsidR="00673A9B" w:rsidRPr="00746D35">
        <w:rPr>
          <w:rFonts w:ascii="Times New Roman" w:hAnsi="Times New Roman" w:cs="Times New Roman"/>
          <w:sz w:val="24"/>
          <w:szCs w:val="24"/>
        </w:rPr>
        <w:t xml:space="preserve">işletme kaydının düzeltilmesi için </w:t>
      </w:r>
      <w:r w:rsidR="00C9287E" w:rsidRPr="00746D35">
        <w:rPr>
          <w:rFonts w:ascii="Times New Roman" w:hAnsi="Times New Roman" w:cs="Times New Roman"/>
          <w:sz w:val="24"/>
          <w:szCs w:val="24"/>
        </w:rPr>
        <w:t>kesilmiş olan faturalar satış hasılatından eksiltilir. Buna ilişkin fatura</w:t>
      </w:r>
      <w:r w:rsidR="00673A9B" w:rsidRPr="00746D35">
        <w:rPr>
          <w:rFonts w:ascii="Times New Roman" w:hAnsi="Times New Roman" w:cs="Times New Roman"/>
          <w:sz w:val="24"/>
          <w:szCs w:val="24"/>
        </w:rPr>
        <w:t xml:space="preserve"> fotokopisi</w:t>
      </w:r>
      <w:r w:rsidR="00C9287E" w:rsidRPr="00746D35">
        <w:rPr>
          <w:rFonts w:ascii="Times New Roman" w:hAnsi="Times New Roman" w:cs="Times New Roman"/>
          <w:sz w:val="24"/>
          <w:szCs w:val="24"/>
        </w:rPr>
        <w:t xml:space="preserve"> EK-5 form ekinde</w:t>
      </w:r>
      <w:r w:rsidR="00673A9B" w:rsidRPr="00746D35">
        <w:rPr>
          <w:rFonts w:ascii="Times New Roman" w:hAnsi="Times New Roman" w:cs="Times New Roman"/>
          <w:sz w:val="24"/>
          <w:szCs w:val="24"/>
        </w:rPr>
        <w:t xml:space="preserve"> ilgili vergi dairesine ve</w:t>
      </w:r>
      <w:r w:rsidR="00C9287E" w:rsidRPr="00746D35">
        <w:rPr>
          <w:rFonts w:ascii="Times New Roman" w:hAnsi="Times New Roman" w:cs="Times New Roman"/>
          <w:sz w:val="24"/>
          <w:szCs w:val="24"/>
        </w:rPr>
        <w:t xml:space="preserve"> Kuruma ibraz edilir.</w:t>
      </w:r>
      <w:r w:rsidR="002544DB" w:rsidRPr="00746D35">
        <w:rPr>
          <w:rFonts w:ascii="Times New Roman" w:hAnsi="Times New Roman" w:cs="Times New Roman"/>
          <w:sz w:val="24"/>
          <w:szCs w:val="24"/>
        </w:rPr>
        <w:t xml:space="preserve"> </w:t>
      </w:r>
      <w:r w:rsidR="008839D2" w:rsidRPr="00746D35">
        <w:rPr>
          <w:rFonts w:ascii="Times New Roman" w:hAnsi="Times New Roman" w:cs="Times New Roman"/>
          <w:sz w:val="24"/>
          <w:szCs w:val="24"/>
        </w:rPr>
        <w:t>”</w:t>
      </w:r>
    </w:p>
    <w:p w14:paraId="7D4C3BFE" w14:textId="77777777" w:rsidR="001A5F84" w:rsidRPr="00746D35" w:rsidRDefault="001A5F84" w:rsidP="001A5F84">
      <w:pPr>
        <w:jc w:val="both"/>
        <w:rPr>
          <w:rFonts w:ascii="Times New Roman" w:hAnsi="Times New Roman"/>
          <w:b/>
          <w:sz w:val="24"/>
          <w:szCs w:val="24"/>
        </w:rPr>
      </w:pPr>
    </w:p>
    <w:p w14:paraId="2D337855" w14:textId="77777777" w:rsidR="00746D35" w:rsidRPr="00746D35" w:rsidRDefault="00746D35" w:rsidP="00746D35">
      <w:pPr>
        <w:jc w:val="both"/>
        <w:rPr>
          <w:rFonts w:ascii="Times New Roman" w:hAnsi="Times New Roman"/>
          <w:b/>
          <w:i/>
          <w:sz w:val="24"/>
          <w:szCs w:val="24"/>
        </w:rPr>
      </w:pPr>
      <w:r w:rsidRPr="00746D35">
        <w:rPr>
          <w:rFonts w:ascii="Times New Roman" w:hAnsi="Times New Roman"/>
          <w:b/>
          <w:sz w:val="24"/>
          <w:szCs w:val="24"/>
        </w:rPr>
        <w:lastRenderedPageBreak/>
        <w:t>Madde 2-</w:t>
      </w:r>
      <w:r w:rsidRPr="00746D35">
        <w:rPr>
          <w:rFonts w:ascii="Times New Roman" w:hAnsi="Times New Roman"/>
          <w:b/>
          <w:i/>
          <w:sz w:val="24"/>
          <w:szCs w:val="24"/>
        </w:rPr>
        <w:t xml:space="preserve"> </w:t>
      </w:r>
      <w:r w:rsidRPr="00746D35">
        <w:rPr>
          <w:rFonts w:ascii="Times New Roman" w:hAnsi="Times New Roman"/>
          <w:sz w:val="24"/>
          <w:szCs w:val="24"/>
        </w:rPr>
        <w:t>Protokolün 3.14 numaralı maddesi aşağıdaki şekilde değiştirilmiştir.</w:t>
      </w:r>
    </w:p>
    <w:p w14:paraId="2A9C1C96" w14:textId="77777777" w:rsidR="00746D35" w:rsidRPr="00746D35" w:rsidRDefault="00746D35" w:rsidP="00746D35">
      <w:pPr>
        <w:jc w:val="both"/>
        <w:rPr>
          <w:rFonts w:ascii="Times New Roman" w:hAnsi="Times New Roman"/>
          <w:strike/>
          <w:sz w:val="24"/>
          <w:szCs w:val="24"/>
        </w:rPr>
      </w:pPr>
      <w:r w:rsidRPr="00746D35">
        <w:rPr>
          <w:rFonts w:ascii="Times New Roman" w:hAnsi="Times New Roman"/>
          <w:b/>
          <w:sz w:val="24"/>
          <w:szCs w:val="24"/>
        </w:rPr>
        <w:t>3.14.</w:t>
      </w:r>
      <w:r w:rsidRPr="00746D35">
        <w:rPr>
          <w:rFonts w:ascii="Times New Roman" w:hAnsi="Times New Roman"/>
          <w:sz w:val="24"/>
          <w:szCs w:val="24"/>
        </w:rPr>
        <w:t xml:space="preserve"> Bu Protokolün EK-6 numaralı eki “Sosyal Güvenlik Kurumu Kapsamındaki Kişilerin Türk Eczacıları Birliği Üyesi Eczanelerden Tıbbi Malzemelerin Temini Sözleşmesi”ni imzalayan eczaneler tarafından, sözleşmede belirlenen tıbbi malzemeler, sözleşmedeki usul ve esaslara göre karşılanır.</w:t>
      </w:r>
    </w:p>
    <w:p w14:paraId="4CFED7CD" w14:textId="0AA715FE" w:rsidR="007F1A5F" w:rsidRPr="00746D35" w:rsidRDefault="007F1A5F" w:rsidP="00615407">
      <w:pPr>
        <w:spacing w:after="0"/>
        <w:jc w:val="both"/>
        <w:rPr>
          <w:rFonts w:ascii="Times New Roman" w:hAnsi="Times New Roman"/>
          <w:sz w:val="24"/>
          <w:szCs w:val="24"/>
        </w:rPr>
      </w:pPr>
      <w:r w:rsidRPr="00746D35">
        <w:rPr>
          <w:rFonts w:ascii="Times New Roman" w:hAnsi="Times New Roman"/>
          <w:b/>
          <w:sz w:val="24"/>
          <w:szCs w:val="24"/>
        </w:rPr>
        <w:t xml:space="preserve">Madde </w:t>
      </w:r>
      <w:r w:rsidR="00746D35" w:rsidRPr="00746D35">
        <w:rPr>
          <w:rFonts w:ascii="Times New Roman" w:hAnsi="Times New Roman"/>
          <w:b/>
          <w:sz w:val="24"/>
          <w:szCs w:val="24"/>
        </w:rPr>
        <w:t>3</w:t>
      </w:r>
      <w:r w:rsidRPr="00746D35">
        <w:rPr>
          <w:rFonts w:ascii="Times New Roman" w:hAnsi="Times New Roman"/>
          <w:b/>
          <w:sz w:val="24"/>
          <w:szCs w:val="24"/>
        </w:rPr>
        <w:t xml:space="preserve">- </w:t>
      </w:r>
      <w:r w:rsidRPr="00746D35">
        <w:rPr>
          <w:rFonts w:ascii="Times New Roman" w:hAnsi="Times New Roman"/>
          <w:sz w:val="24"/>
          <w:szCs w:val="24"/>
        </w:rPr>
        <w:t>Protokolün “5.2. Savunma” başlıklı maddesinin son paragrafı aşağıdaki şekilde değiştirilmiş</w:t>
      </w:r>
      <w:r w:rsidR="00E55675" w:rsidRPr="00746D35">
        <w:rPr>
          <w:rFonts w:ascii="Times New Roman" w:hAnsi="Times New Roman"/>
          <w:sz w:val="24"/>
          <w:szCs w:val="24"/>
        </w:rPr>
        <w:t>tir</w:t>
      </w:r>
      <w:r w:rsidRPr="00746D35">
        <w:rPr>
          <w:rFonts w:ascii="Times New Roman" w:hAnsi="Times New Roman"/>
          <w:sz w:val="24"/>
          <w:szCs w:val="24"/>
        </w:rPr>
        <w:t>.</w:t>
      </w:r>
      <w:r w:rsidR="00E55675" w:rsidRPr="00746D35">
        <w:rPr>
          <w:rFonts w:ascii="Times New Roman" w:hAnsi="Times New Roman"/>
          <w:sz w:val="24"/>
          <w:szCs w:val="24"/>
        </w:rPr>
        <w:t xml:space="preserve"> Ek Protokol eki “</w:t>
      </w:r>
      <w:r w:rsidR="00E55675" w:rsidRPr="00746D35">
        <w:rPr>
          <w:rFonts w:ascii="Times New Roman" w:hAnsi="Times New Roman" w:cs="Times New Roman"/>
          <w:sz w:val="24"/>
        </w:rPr>
        <w:t>Eczanelerin Sözleşmeden Kaynaklı Yaptırımlara İlişkin İtirazlarının Değerlendirilmesine İlişkin Usul Ve Esaslar” Protokole EK-7 olarak eklenmiştir.</w:t>
      </w:r>
    </w:p>
    <w:p w14:paraId="65BD2D8F" w14:textId="77777777" w:rsidR="00615407" w:rsidRPr="00746D35" w:rsidRDefault="00615407" w:rsidP="00615407">
      <w:pPr>
        <w:spacing w:after="0"/>
        <w:jc w:val="both"/>
        <w:rPr>
          <w:rFonts w:ascii="Times New Roman" w:hAnsi="Times New Roman"/>
          <w:sz w:val="24"/>
          <w:szCs w:val="24"/>
        </w:rPr>
      </w:pPr>
    </w:p>
    <w:p w14:paraId="5EECDDF1" w14:textId="77777777" w:rsidR="007F1A5F" w:rsidRPr="00746D35" w:rsidRDefault="007F1A5F" w:rsidP="00615407">
      <w:pPr>
        <w:spacing w:after="0"/>
        <w:jc w:val="both"/>
        <w:rPr>
          <w:rFonts w:ascii="Times New Roman" w:hAnsi="Times New Roman"/>
          <w:b/>
          <w:sz w:val="24"/>
          <w:szCs w:val="24"/>
        </w:rPr>
      </w:pPr>
      <w:r w:rsidRPr="00746D35">
        <w:rPr>
          <w:rFonts w:ascii="Times New Roman" w:hAnsi="Times New Roman"/>
          <w:sz w:val="24"/>
          <w:szCs w:val="24"/>
        </w:rPr>
        <w:t xml:space="preserve">“Sözleşme feshi, uyarı ve cezai şartlara yapılacak itirazlar </w:t>
      </w:r>
      <w:r w:rsidR="00967AB9" w:rsidRPr="00746D35">
        <w:rPr>
          <w:rFonts w:ascii="Times New Roman" w:hAnsi="Times New Roman"/>
          <w:sz w:val="24"/>
          <w:szCs w:val="24"/>
        </w:rPr>
        <w:t>EK-7</w:t>
      </w:r>
      <w:r w:rsidRPr="00746D35">
        <w:rPr>
          <w:rFonts w:ascii="Times New Roman" w:hAnsi="Times New Roman"/>
          <w:sz w:val="24"/>
          <w:szCs w:val="24"/>
        </w:rPr>
        <w:t>’de yer alan “</w:t>
      </w:r>
      <w:r w:rsidRPr="00746D35">
        <w:rPr>
          <w:rFonts w:ascii="Times New Roman" w:hAnsi="Times New Roman" w:cs="Times New Roman"/>
          <w:sz w:val="24"/>
        </w:rPr>
        <w:t xml:space="preserve">Eczanelerin Sözleşmeden Kaynaklı Yaptırımlara İlişkin İtirazlarının Değerlendirilmesine İlişkin Usul Ve Esaslar” doğrultusunda değerlendirilir.” </w:t>
      </w:r>
    </w:p>
    <w:p w14:paraId="400B4E40" w14:textId="77777777" w:rsidR="007F1A5F" w:rsidRPr="00746D35" w:rsidRDefault="007F1A5F" w:rsidP="00615407">
      <w:pPr>
        <w:spacing w:after="0"/>
        <w:jc w:val="both"/>
        <w:rPr>
          <w:rFonts w:ascii="Times New Roman" w:hAnsi="Times New Roman"/>
          <w:b/>
          <w:sz w:val="24"/>
          <w:szCs w:val="24"/>
        </w:rPr>
      </w:pPr>
    </w:p>
    <w:p w14:paraId="563F1978" w14:textId="77777777" w:rsidR="00746D35" w:rsidRPr="00746D35" w:rsidRDefault="00746D35" w:rsidP="00746D35">
      <w:pPr>
        <w:jc w:val="both"/>
        <w:rPr>
          <w:rFonts w:ascii="Times New Roman" w:hAnsi="Times New Roman"/>
          <w:sz w:val="24"/>
          <w:szCs w:val="24"/>
        </w:rPr>
      </w:pPr>
      <w:r w:rsidRPr="00746D35">
        <w:rPr>
          <w:rFonts w:ascii="Times New Roman" w:hAnsi="Times New Roman"/>
          <w:b/>
          <w:sz w:val="24"/>
          <w:szCs w:val="24"/>
        </w:rPr>
        <w:t>Madde 4-</w:t>
      </w:r>
      <w:r w:rsidRPr="00746D35">
        <w:rPr>
          <w:rFonts w:ascii="Times New Roman" w:hAnsi="Times New Roman"/>
          <w:sz w:val="24"/>
          <w:szCs w:val="24"/>
        </w:rPr>
        <w:t xml:space="preserve"> Protokolün 7.15 numaralı maddesi aşağıdaki şekilde değiştirilmiştir;</w:t>
      </w:r>
    </w:p>
    <w:p w14:paraId="4DC0F8D2" w14:textId="77777777" w:rsidR="00746D35" w:rsidRPr="00746D35" w:rsidRDefault="00746D35" w:rsidP="00746D35">
      <w:pPr>
        <w:jc w:val="both"/>
        <w:rPr>
          <w:rFonts w:ascii="Times New Roman" w:hAnsi="Times New Roman"/>
          <w:sz w:val="24"/>
          <w:szCs w:val="24"/>
        </w:rPr>
      </w:pPr>
      <w:r w:rsidRPr="00746D35">
        <w:rPr>
          <w:rFonts w:ascii="Times New Roman" w:hAnsi="Times New Roman"/>
          <w:b/>
          <w:sz w:val="24"/>
          <w:szCs w:val="24"/>
        </w:rPr>
        <w:t xml:space="preserve"> “7.15.</w:t>
      </w:r>
      <w:r w:rsidRPr="00746D35">
        <w:rPr>
          <w:rFonts w:ascii="Times New Roman" w:hAnsi="Times New Roman"/>
          <w:sz w:val="24"/>
          <w:szCs w:val="24"/>
        </w:rPr>
        <w:t xml:space="preserve"> Eczacılar, sözleşme yaparken 6643 sayılı Türk Eczacıları Birliği Kanununun 39 uncu maddesine dayanılarak, bu protokolün tüm maddelerini, sayfalarını ve eklerini içeren TEB tarafından bastırılmış ve her sayfası eczacı tarafından imzalanmış “Tip Sözleşmesini” (EK-1) ve “Sosyal Güvenlik Kurumu Kapsamındaki Kişilerin Türk Eczacıları Birliği Üyesi Eczanelerden Tıbbi Malzemelerin Temini Sözleşmesini” (EK-6) kullanırlar. Eczanenin yapacağı indirim oranının tespiti amacıyla Protokolün eki (EK-5) formunun bir örneği Kurum taşra teşkilatına ibraz edilecektir.”</w:t>
      </w:r>
    </w:p>
    <w:p w14:paraId="7FD62B11" w14:textId="77777777" w:rsidR="00746D35" w:rsidRPr="00746D35" w:rsidRDefault="00746D35" w:rsidP="00615407">
      <w:pPr>
        <w:spacing w:after="0"/>
        <w:contextualSpacing/>
        <w:jc w:val="both"/>
        <w:rPr>
          <w:rFonts w:ascii="Times New Roman" w:hAnsi="Times New Roman"/>
          <w:b/>
          <w:sz w:val="24"/>
          <w:szCs w:val="24"/>
        </w:rPr>
      </w:pPr>
    </w:p>
    <w:p w14:paraId="5927BF9A" w14:textId="1800FC09" w:rsidR="00D62C09" w:rsidRPr="00746D35" w:rsidRDefault="00D62C09" w:rsidP="00615407">
      <w:pPr>
        <w:spacing w:after="0"/>
        <w:contextualSpacing/>
        <w:jc w:val="both"/>
        <w:rPr>
          <w:rFonts w:ascii="Times New Roman" w:hAnsi="Times New Roman"/>
          <w:sz w:val="24"/>
          <w:szCs w:val="24"/>
        </w:rPr>
      </w:pPr>
      <w:r w:rsidRPr="00746D35">
        <w:rPr>
          <w:rFonts w:ascii="Times New Roman" w:hAnsi="Times New Roman"/>
          <w:b/>
          <w:sz w:val="24"/>
          <w:szCs w:val="24"/>
        </w:rPr>
        <w:t xml:space="preserve">Madde </w:t>
      </w:r>
      <w:r w:rsidR="00746D35" w:rsidRPr="00746D35">
        <w:rPr>
          <w:rFonts w:ascii="Times New Roman" w:hAnsi="Times New Roman"/>
          <w:b/>
          <w:sz w:val="24"/>
          <w:szCs w:val="24"/>
        </w:rPr>
        <w:t>5</w:t>
      </w:r>
      <w:r w:rsidRPr="00746D35">
        <w:rPr>
          <w:rFonts w:ascii="Times New Roman" w:hAnsi="Times New Roman"/>
          <w:b/>
          <w:sz w:val="24"/>
          <w:szCs w:val="24"/>
        </w:rPr>
        <w:t xml:space="preserve">-  </w:t>
      </w:r>
      <w:r w:rsidRPr="00746D35">
        <w:rPr>
          <w:rFonts w:ascii="Times New Roman" w:hAnsi="Times New Roman"/>
          <w:sz w:val="24"/>
          <w:szCs w:val="24"/>
        </w:rPr>
        <w:t>Protokolün 7.18 numaralı maddesi aşağıdaki şekilde değiştirilmiştir.</w:t>
      </w:r>
    </w:p>
    <w:p w14:paraId="64EE5B46" w14:textId="77777777" w:rsidR="00D62C09" w:rsidRPr="00746D35" w:rsidRDefault="00D62C09" w:rsidP="00615407">
      <w:pPr>
        <w:spacing w:after="0"/>
        <w:contextualSpacing/>
        <w:jc w:val="both"/>
        <w:rPr>
          <w:rFonts w:ascii="Times New Roman" w:hAnsi="Times New Roman"/>
          <w:b/>
          <w:sz w:val="24"/>
          <w:szCs w:val="24"/>
        </w:rPr>
      </w:pPr>
    </w:p>
    <w:p w14:paraId="4D58B3EA" w14:textId="77777777" w:rsidR="00D62C09" w:rsidRPr="00746D35" w:rsidRDefault="00D62C09" w:rsidP="00615407">
      <w:pPr>
        <w:spacing w:after="0"/>
        <w:jc w:val="both"/>
        <w:rPr>
          <w:rFonts w:ascii="Times New Roman" w:hAnsi="Times New Roman"/>
          <w:b/>
          <w:sz w:val="24"/>
          <w:szCs w:val="24"/>
        </w:rPr>
      </w:pPr>
      <w:r w:rsidRPr="00746D35">
        <w:rPr>
          <w:rFonts w:ascii="Times New Roman" w:hAnsi="Times New Roman"/>
          <w:b/>
          <w:sz w:val="24"/>
          <w:szCs w:val="24"/>
        </w:rPr>
        <w:t xml:space="preserve">“7.18. </w:t>
      </w:r>
      <w:r w:rsidRPr="00746D35">
        <w:rPr>
          <w:rFonts w:ascii="Times New Roman" w:hAnsi="Times New Roman"/>
          <w:sz w:val="24"/>
          <w:szCs w:val="24"/>
        </w:rPr>
        <w:t>Geçici koruma altındaki yabancılar</w:t>
      </w:r>
      <w:r w:rsidR="004B7CCB" w:rsidRPr="00746D35">
        <w:rPr>
          <w:rFonts w:ascii="Times New Roman" w:hAnsi="Times New Roman"/>
          <w:sz w:val="24"/>
          <w:szCs w:val="24"/>
        </w:rPr>
        <w:t xml:space="preserve"> için düzenlenmiş reçete muhteviyatı ilaçların karşılanması ve reçetelerin</w:t>
      </w:r>
      <w:r w:rsidRPr="00746D35">
        <w:rPr>
          <w:rFonts w:ascii="Times New Roman" w:hAnsi="Times New Roman"/>
          <w:sz w:val="24"/>
          <w:szCs w:val="24"/>
        </w:rPr>
        <w:t xml:space="preserve"> incelenmesi Kurum, AF</w:t>
      </w:r>
      <w:r w:rsidR="004B7CCB" w:rsidRPr="00746D35">
        <w:rPr>
          <w:rFonts w:ascii="Times New Roman" w:hAnsi="Times New Roman"/>
          <w:sz w:val="24"/>
          <w:szCs w:val="24"/>
        </w:rPr>
        <w:t>AD ve TEB tarafından imzalanan</w:t>
      </w:r>
      <w:r w:rsidRPr="00746D35">
        <w:rPr>
          <w:rFonts w:ascii="Times New Roman" w:hAnsi="Times New Roman"/>
          <w:sz w:val="24"/>
          <w:szCs w:val="24"/>
        </w:rPr>
        <w:t xml:space="preserve"> protokol hükümleri çerçevesinde yürütülür.” </w:t>
      </w:r>
    </w:p>
    <w:p w14:paraId="2589A9B5" w14:textId="77777777" w:rsidR="00615407" w:rsidRPr="00746D35" w:rsidRDefault="00615407" w:rsidP="00615407">
      <w:pPr>
        <w:spacing w:after="0"/>
        <w:jc w:val="both"/>
        <w:rPr>
          <w:rFonts w:ascii="Times New Roman" w:hAnsi="Times New Roman"/>
          <w:b/>
          <w:sz w:val="24"/>
          <w:szCs w:val="24"/>
        </w:rPr>
      </w:pPr>
    </w:p>
    <w:p w14:paraId="1880991E" w14:textId="14AB8AF2" w:rsidR="00615407" w:rsidRPr="00746D35" w:rsidRDefault="00615407" w:rsidP="00615407">
      <w:pPr>
        <w:spacing w:after="0"/>
        <w:jc w:val="both"/>
        <w:rPr>
          <w:rFonts w:ascii="Times New Roman" w:hAnsi="Times New Roman"/>
          <w:sz w:val="24"/>
          <w:szCs w:val="24"/>
        </w:rPr>
      </w:pPr>
      <w:r w:rsidRPr="00746D35">
        <w:rPr>
          <w:rFonts w:ascii="Times New Roman" w:hAnsi="Times New Roman"/>
          <w:b/>
          <w:sz w:val="24"/>
          <w:szCs w:val="24"/>
        </w:rPr>
        <w:t xml:space="preserve">Madde </w:t>
      </w:r>
      <w:r w:rsidR="00746D35" w:rsidRPr="00746D35">
        <w:rPr>
          <w:rFonts w:ascii="Times New Roman" w:hAnsi="Times New Roman"/>
          <w:b/>
          <w:sz w:val="24"/>
          <w:szCs w:val="24"/>
        </w:rPr>
        <w:t>6</w:t>
      </w:r>
      <w:r w:rsidRPr="00746D35">
        <w:rPr>
          <w:rFonts w:ascii="Times New Roman" w:hAnsi="Times New Roman"/>
          <w:b/>
          <w:sz w:val="24"/>
          <w:szCs w:val="24"/>
        </w:rPr>
        <w:t>-</w:t>
      </w:r>
      <w:r w:rsidRPr="00746D35">
        <w:rPr>
          <w:rFonts w:ascii="Times New Roman" w:hAnsi="Times New Roman"/>
          <w:sz w:val="24"/>
          <w:szCs w:val="24"/>
        </w:rPr>
        <w:t xml:space="preserve"> Protokolün 9.2 inci maddesi aşağıdaki şekilde değiştirilmiştir;</w:t>
      </w:r>
    </w:p>
    <w:p w14:paraId="187EDB15" w14:textId="77777777" w:rsidR="00615407" w:rsidRPr="00746D35" w:rsidRDefault="00615407" w:rsidP="00615407">
      <w:pPr>
        <w:spacing w:after="0"/>
        <w:jc w:val="both"/>
        <w:rPr>
          <w:rFonts w:ascii="Times New Roman" w:hAnsi="Times New Roman"/>
          <w:sz w:val="24"/>
          <w:szCs w:val="24"/>
        </w:rPr>
      </w:pPr>
    </w:p>
    <w:p w14:paraId="55A77D88" w14:textId="740925B5" w:rsidR="00615407" w:rsidRPr="00746D35" w:rsidRDefault="00746D35" w:rsidP="00615407">
      <w:pPr>
        <w:spacing w:after="0"/>
        <w:contextualSpacing/>
        <w:jc w:val="both"/>
        <w:rPr>
          <w:rFonts w:ascii="Times New Roman" w:hAnsi="Times New Roman"/>
          <w:sz w:val="24"/>
          <w:szCs w:val="24"/>
        </w:rPr>
      </w:pPr>
      <w:r w:rsidRPr="00746D35">
        <w:rPr>
          <w:rFonts w:ascii="Times New Roman" w:hAnsi="Times New Roman"/>
          <w:sz w:val="24"/>
          <w:szCs w:val="24"/>
        </w:rPr>
        <w:t>“</w:t>
      </w:r>
      <w:r w:rsidR="00615407" w:rsidRPr="00746D35">
        <w:rPr>
          <w:rFonts w:ascii="Times New Roman" w:hAnsi="Times New Roman"/>
          <w:sz w:val="24"/>
          <w:szCs w:val="24"/>
        </w:rPr>
        <w:t>9.2. Mali konularda enflasyon oranında yapılacak iyileştirme düzenlemesi Sosyal Güvenlik Kurumu ile Türk Eczacıları Birliği ile arasında belirlenecek kriterlere göre ilgili yılın Nisan ayının birinden geçerli olmak üzere uygulanır.</w:t>
      </w:r>
      <w:r w:rsidRPr="00746D35">
        <w:rPr>
          <w:rFonts w:ascii="Times New Roman" w:hAnsi="Times New Roman"/>
          <w:sz w:val="24"/>
          <w:szCs w:val="24"/>
        </w:rPr>
        <w:t>”</w:t>
      </w:r>
      <w:r w:rsidR="00615407" w:rsidRPr="00746D35">
        <w:rPr>
          <w:rFonts w:ascii="Times New Roman" w:hAnsi="Times New Roman"/>
          <w:sz w:val="24"/>
          <w:szCs w:val="24"/>
        </w:rPr>
        <w:t xml:space="preserve"> </w:t>
      </w:r>
    </w:p>
    <w:p w14:paraId="3604AB17" w14:textId="77777777" w:rsidR="00615407" w:rsidRPr="00746D35" w:rsidRDefault="00615407" w:rsidP="00615407">
      <w:pPr>
        <w:spacing w:after="0"/>
        <w:jc w:val="both"/>
        <w:rPr>
          <w:rFonts w:ascii="Times New Roman" w:hAnsi="Times New Roman"/>
          <w:b/>
          <w:sz w:val="24"/>
          <w:szCs w:val="24"/>
        </w:rPr>
      </w:pPr>
    </w:p>
    <w:p w14:paraId="6C24511E" w14:textId="77777777" w:rsidR="00615407" w:rsidRPr="00746D35" w:rsidRDefault="00615407" w:rsidP="00615407">
      <w:pPr>
        <w:spacing w:after="0"/>
        <w:jc w:val="both"/>
        <w:rPr>
          <w:rFonts w:ascii="Times New Roman" w:hAnsi="Times New Roman"/>
          <w:b/>
          <w:sz w:val="24"/>
          <w:szCs w:val="24"/>
        </w:rPr>
      </w:pPr>
    </w:p>
    <w:p w14:paraId="514DF097" w14:textId="77777777" w:rsidR="00746D35" w:rsidRPr="00746D35" w:rsidRDefault="00746D35" w:rsidP="00615407">
      <w:pPr>
        <w:spacing w:after="0"/>
        <w:jc w:val="both"/>
        <w:rPr>
          <w:rFonts w:ascii="Times New Roman" w:hAnsi="Times New Roman"/>
          <w:b/>
          <w:sz w:val="24"/>
          <w:szCs w:val="24"/>
        </w:rPr>
      </w:pPr>
    </w:p>
    <w:p w14:paraId="3613A48D" w14:textId="77777777" w:rsidR="00746D35" w:rsidRPr="00746D35" w:rsidRDefault="00746D35" w:rsidP="00615407">
      <w:pPr>
        <w:spacing w:after="0"/>
        <w:jc w:val="both"/>
        <w:rPr>
          <w:rFonts w:ascii="Times New Roman" w:hAnsi="Times New Roman"/>
          <w:b/>
          <w:sz w:val="24"/>
          <w:szCs w:val="24"/>
        </w:rPr>
      </w:pPr>
    </w:p>
    <w:p w14:paraId="528B1199" w14:textId="77777777" w:rsidR="00746D35" w:rsidRPr="00746D35" w:rsidRDefault="00746D35" w:rsidP="00615407">
      <w:pPr>
        <w:spacing w:after="0"/>
        <w:jc w:val="both"/>
        <w:rPr>
          <w:rFonts w:ascii="Times New Roman" w:hAnsi="Times New Roman"/>
          <w:b/>
          <w:sz w:val="24"/>
          <w:szCs w:val="24"/>
        </w:rPr>
      </w:pPr>
    </w:p>
    <w:p w14:paraId="3C2EF073" w14:textId="77777777" w:rsidR="00746D35" w:rsidRPr="00746D35" w:rsidRDefault="00746D35" w:rsidP="00615407">
      <w:pPr>
        <w:spacing w:after="0"/>
        <w:jc w:val="both"/>
        <w:rPr>
          <w:rFonts w:ascii="Times New Roman" w:hAnsi="Times New Roman"/>
          <w:b/>
          <w:sz w:val="24"/>
          <w:szCs w:val="24"/>
        </w:rPr>
      </w:pPr>
    </w:p>
    <w:p w14:paraId="6FCB4BC2" w14:textId="77777777" w:rsidR="00746D35" w:rsidRPr="00746D35" w:rsidRDefault="00746D35" w:rsidP="00615407">
      <w:pPr>
        <w:spacing w:after="0"/>
        <w:jc w:val="both"/>
        <w:rPr>
          <w:rFonts w:ascii="Times New Roman" w:hAnsi="Times New Roman"/>
          <w:b/>
          <w:sz w:val="24"/>
          <w:szCs w:val="24"/>
        </w:rPr>
      </w:pPr>
    </w:p>
    <w:p w14:paraId="2A9C8AF1" w14:textId="77777777" w:rsidR="00746D35" w:rsidRPr="00746D35" w:rsidRDefault="00746D35" w:rsidP="00615407">
      <w:pPr>
        <w:spacing w:after="0"/>
        <w:jc w:val="both"/>
        <w:rPr>
          <w:rFonts w:ascii="Times New Roman" w:hAnsi="Times New Roman"/>
          <w:b/>
          <w:sz w:val="24"/>
          <w:szCs w:val="24"/>
        </w:rPr>
      </w:pPr>
    </w:p>
    <w:p w14:paraId="5ADAF1FD" w14:textId="5FD3074E" w:rsidR="00B56382" w:rsidRPr="00746D35" w:rsidRDefault="00B56382" w:rsidP="00615407">
      <w:pPr>
        <w:spacing w:after="0"/>
        <w:jc w:val="both"/>
        <w:rPr>
          <w:rFonts w:ascii="Times New Roman" w:hAnsi="Times New Roman"/>
          <w:sz w:val="24"/>
          <w:szCs w:val="24"/>
        </w:rPr>
      </w:pPr>
      <w:r w:rsidRPr="00746D35">
        <w:rPr>
          <w:rFonts w:ascii="Times New Roman" w:hAnsi="Times New Roman"/>
          <w:b/>
          <w:sz w:val="24"/>
          <w:szCs w:val="24"/>
        </w:rPr>
        <w:lastRenderedPageBreak/>
        <w:t xml:space="preserve">Madde </w:t>
      </w:r>
      <w:r w:rsidR="00746D35" w:rsidRPr="00746D35">
        <w:rPr>
          <w:rFonts w:ascii="Times New Roman" w:hAnsi="Times New Roman"/>
          <w:b/>
          <w:sz w:val="24"/>
          <w:szCs w:val="24"/>
        </w:rPr>
        <w:t>7</w:t>
      </w:r>
      <w:r w:rsidRPr="00746D35">
        <w:rPr>
          <w:rFonts w:ascii="Times New Roman" w:hAnsi="Times New Roman"/>
          <w:b/>
          <w:sz w:val="24"/>
          <w:szCs w:val="24"/>
        </w:rPr>
        <w:t>-</w:t>
      </w:r>
      <w:r w:rsidRPr="00746D35">
        <w:rPr>
          <w:rFonts w:ascii="Times New Roman" w:hAnsi="Times New Roman"/>
          <w:sz w:val="24"/>
          <w:szCs w:val="24"/>
        </w:rPr>
        <w:t xml:space="preserve"> Protokol eki EK-5 form aşağıdaki şekilde değiştirilmiştir;</w:t>
      </w:r>
    </w:p>
    <w:p w14:paraId="1C825180" w14:textId="77777777" w:rsidR="00B56382" w:rsidRPr="00746D35" w:rsidRDefault="00B56382" w:rsidP="00615407">
      <w:pPr>
        <w:spacing w:after="0"/>
        <w:contextualSpacing/>
        <w:jc w:val="right"/>
        <w:rPr>
          <w:rFonts w:ascii="Times New Roman" w:hAnsi="Times New Roman"/>
          <w:b/>
          <w:sz w:val="24"/>
          <w:szCs w:val="24"/>
        </w:rPr>
      </w:pPr>
      <w:r w:rsidRPr="00746D35">
        <w:rPr>
          <w:rFonts w:ascii="Times New Roman" w:hAnsi="Times New Roman"/>
          <w:b/>
          <w:sz w:val="24"/>
          <w:szCs w:val="24"/>
        </w:rPr>
        <w:t>EK–5</w:t>
      </w:r>
    </w:p>
    <w:p w14:paraId="4E7D6621" w14:textId="77777777" w:rsidR="00B56382" w:rsidRPr="00746D35" w:rsidRDefault="00B56382" w:rsidP="00615407">
      <w:pPr>
        <w:spacing w:after="0"/>
        <w:contextualSpacing/>
        <w:jc w:val="center"/>
        <w:rPr>
          <w:rFonts w:ascii="Times New Roman" w:hAnsi="Times New Roman"/>
          <w:sz w:val="24"/>
          <w:szCs w:val="24"/>
        </w:rPr>
      </w:pPr>
    </w:p>
    <w:p w14:paraId="3BC3D688" w14:textId="77777777" w:rsidR="00B56382" w:rsidRPr="00746D35" w:rsidRDefault="00B56382" w:rsidP="00615407">
      <w:pPr>
        <w:spacing w:after="0"/>
        <w:contextualSpacing/>
        <w:jc w:val="center"/>
        <w:rPr>
          <w:rFonts w:ascii="Times New Roman" w:hAnsi="Times New Roman"/>
          <w:sz w:val="24"/>
          <w:szCs w:val="24"/>
        </w:rPr>
      </w:pPr>
      <w:r w:rsidRPr="00746D35">
        <w:rPr>
          <w:rFonts w:ascii="Times New Roman" w:hAnsi="Times New Roman"/>
          <w:sz w:val="24"/>
          <w:szCs w:val="24"/>
        </w:rPr>
        <w:t>ECZANE BİLGİ FORMU</w:t>
      </w:r>
    </w:p>
    <w:p w14:paraId="6309F160" w14:textId="77777777" w:rsidR="00B56382" w:rsidRPr="00746D35" w:rsidRDefault="00B56382" w:rsidP="00615407">
      <w:pPr>
        <w:spacing w:after="0"/>
        <w:contextualSpacing/>
        <w:rPr>
          <w:rFonts w:ascii="Times New Roman" w:hAnsi="Times New Roman"/>
          <w:sz w:val="24"/>
          <w:szCs w:val="24"/>
        </w:rPr>
      </w:pPr>
    </w:p>
    <w:p w14:paraId="0F7DE524" w14:textId="77777777" w:rsidR="00B56382" w:rsidRPr="00746D35" w:rsidRDefault="00B56382" w:rsidP="00615407">
      <w:pPr>
        <w:spacing w:after="0"/>
        <w:contextualSpacing/>
        <w:rPr>
          <w:rFonts w:ascii="Times New Roman" w:hAnsi="Times New Roman"/>
          <w:sz w:val="24"/>
          <w:szCs w:val="24"/>
          <w:u w:val="single"/>
        </w:rPr>
      </w:pPr>
      <w:r w:rsidRPr="00746D35">
        <w:rPr>
          <w:rFonts w:ascii="Times New Roman" w:hAnsi="Times New Roman"/>
          <w:sz w:val="24"/>
          <w:szCs w:val="24"/>
          <w:u w:val="single"/>
        </w:rPr>
        <w:t>ECZACININ</w:t>
      </w:r>
    </w:p>
    <w:p w14:paraId="6BCC53D1" w14:textId="77777777" w:rsidR="00B56382" w:rsidRPr="00746D35" w:rsidRDefault="00B56382" w:rsidP="00615407">
      <w:pPr>
        <w:tabs>
          <w:tab w:val="left" w:pos="2880"/>
        </w:tabs>
        <w:spacing w:after="0"/>
        <w:contextualSpacing/>
        <w:rPr>
          <w:rFonts w:ascii="Times New Roman" w:hAnsi="Times New Roman"/>
          <w:sz w:val="24"/>
          <w:szCs w:val="24"/>
        </w:rPr>
      </w:pPr>
      <w:r w:rsidRPr="00746D35">
        <w:rPr>
          <w:rFonts w:ascii="Times New Roman" w:hAnsi="Times New Roman"/>
          <w:sz w:val="24"/>
          <w:szCs w:val="24"/>
        </w:rPr>
        <w:t>UNVANI</w:t>
      </w:r>
      <w:r w:rsidRPr="00746D35">
        <w:rPr>
          <w:rFonts w:ascii="Times New Roman" w:hAnsi="Times New Roman"/>
          <w:sz w:val="24"/>
          <w:szCs w:val="24"/>
        </w:rPr>
        <w:tab/>
        <w:t>: ……………………………………….. ECZANESİ</w:t>
      </w:r>
    </w:p>
    <w:p w14:paraId="18B86C8B" w14:textId="77777777" w:rsidR="00B56382" w:rsidRPr="00746D35" w:rsidRDefault="00B56382" w:rsidP="00615407">
      <w:pPr>
        <w:tabs>
          <w:tab w:val="left" w:pos="2880"/>
        </w:tabs>
        <w:spacing w:after="0"/>
        <w:contextualSpacing/>
        <w:rPr>
          <w:rFonts w:ascii="Times New Roman" w:hAnsi="Times New Roman"/>
          <w:sz w:val="24"/>
          <w:szCs w:val="24"/>
        </w:rPr>
      </w:pPr>
      <w:r w:rsidRPr="00746D35">
        <w:rPr>
          <w:rFonts w:ascii="Times New Roman" w:hAnsi="Times New Roman"/>
          <w:sz w:val="24"/>
          <w:szCs w:val="24"/>
        </w:rPr>
        <w:t>ADI SOYADI</w:t>
      </w:r>
      <w:r w:rsidRPr="00746D35">
        <w:rPr>
          <w:rFonts w:ascii="Times New Roman" w:hAnsi="Times New Roman"/>
          <w:sz w:val="24"/>
          <w:szCs w:val="24"/>
        </w:rPr>
        <w:tab/>
        <w:t>: ………………………………………..</w:t>
      </w:r>
    </w:p>
    <w:p w14:paraId="7628CE75" w14:textId="77777777" w:rsidR="00B56382" w:rsidRPr="00746D35" w:rsidRDefault="00B56382" w:rsidP="00615407">
      <w:pPr>
        <w:tabs>
          <w:tab w:val="left" w:pos="2880"/>
        </w:tabs>
        <w:spacing w:after="0"/>
        <w:contextualSpacing/>
        <w:rPr>
          <w:rFonts w:ascii="Times New Roman" w:hAnsi="Times New Roman"/>
          <w:sz w:val="24"/>
          <w:szCs w:val="24"/>
        </w:rPr>
      </w:pPr>
      <w:r w:rsidRPr="00746D35">
        <w:rPr>
          <w:rFonts w:ascii="Times New Roman" w:hAnsi="Times New Roman"/>
          <w:sz w:val="24"/>
          <w:szCs w:val="24"/>
        </w:rPr>
        <w:t>VERGİ   KİMLİK NO</w:t>
      </w:r>
      <w:r w:rsidRPr="00746D35">
        <w:rPr>
          <w:rFonts w:ascii="Times New Roman" w:hAnsi="Times New Roman"/>
          <w:sz w:val="24"/>
          <w:szCs w:val="24"/>
        </w:rPr>
        <w:tab/>
        <w:t>: ………………………………………..</w:t>
      </w:r>
    </w:p>
    <w:p w14:paraId="16856707" w14:textId="77777777" w:rsidR="00B56382" w:rsidRPr="00746D35" w:rsidRDefault="00B56382" w:rsidP="00615407">
      <w:pPr>
        <w:tabs>
          <w:tab w:val="left" w:pos="2880"/>
        </w:tabs>
        <w:spacing w:after="0"/>
        <w:contextualSpacing/>
        <w:rPr>
          <w:rFonts w:ascii="Times New Roman" w:hAnsi="Times New Roman"/>
          <w:sz w:val="24"/>
          <w:szCs w:val="24"/>
        </w:rPr>
      </w:pPr>
      <w:r w:rsidRPr="00746D35">
        <w:rPr>
          <w:rFonts w:ascii="Times New Roman" w:hAnsi="Times New Roman"/>
          <w:sz w:val="24"/>
          <w:szCs w:val="24"/>
        </w:rPr>
        <w:t>T.C. KİMLİK NO</w:t>
      </w:r>
      <w:r w:rsidRPr="00746D35">
        <w:rPr>
          <w:rFonts w:ascii="Times New Roman" w:hAnsi="Times New Roman"/>
          <w:sz w:val="24"/>
          <w:szCs w:val="24"/>
        </w:rPr>
        <w:tab/>
        <w:t>: ………………………………………..</w:t>
      </w:r>
    </w:p>
    <w:p w14:paraId="16CE2939" w14:textId="77777777" w:rsidR="00B56382" w:rsidRPr="00746D35" w:rsidRDefault="00B56382" w:rsidP="00615407">
      <w:pPr>
        <w:tabs>
          <w:tab w:val="left" w:pos="2880"/>
        </w:tabs>
        <w:spacing w:after="0"/>
        <w:contextualSpacing/>
        <w:rPr>
          <w:rFonts w:ascii="Times New Roman" w:hAnsi="Times New Roman"/>
          <w:sz w:val="24"/>
          <w:szCs w:val="24"/>
        </w:rPr>
      </w:pPr>
    </w:p>
    <w:p w14:paraId="4E98176C" w14:textId="77777777" w:rsidR="00B56382" w:rsidRPr="00746D35" w:rsidRDefault="00B56382" w:rsidP="00615407">
      <w:pPr>
        <w:tabs>
          <w:tab w:val="left" w:pos="2880"/>
        </w:tabs>
        <w:spacing w:after="0"/>
        <w:contextualSpacing/>
        <w:rPr>
          <w:rFonts w:ascii="Times New Roman" w:hAnsi="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494"/>
        <w:gridCol w:w="1444"/>
        <w:gridCol w:w="1391"/>
        <w:gridCol w:w="1418"/>
        <w:gridCol w:w="1701"/>
        <w:gridCol w:w="1843"/>
      </w:tblGrid>
      <w:tr w:rsidR="00746D35" w:rsidRPr="00746D35" w14:paraId="1C1BDC28" w14:textId="77777777" w:rsidTr="00001A12">
        <w:trPr>
          <w:trHeight w:val="952"/>
        </w:trPr>
        <w:tc>
          <w:tcPr>
            <w:tcW w:w="882" w:type="dxa"/>
            <w:vAlign w:val="center"/>
          </w:tcPr>
          <w:p w14:paraId="3BC775E8" w14:textId="77777777" w:rsidR="00001A12" w:rsidRPr="00746D35" w:rsidRDefault="00001A12" w:rsidP="00615407">
            <w:pPr>
              <w:spacing w:after="0"/>
              <w:contextualSpacing/>
              <w:jc w:val="center"/>
              <w:rPr>
                <w:rFonts w:ascii="Times New Roman" w:hAnsi="Times New Roman"/>
                <w:sz w:val="14"/>
                <w:szCs w:val="24"/>
              </w:rPr>
            </w:pPr>
          </w:p>
          <w:p w14:paraId="6E031FCB" w14:textId="77777777" w:rsidR="00001A12" w:rsidRPr="00746D35" w:rsidRDefault="00001A12" w:rsidP="00615407">
            <w:pPr>
              <w:spacing w:after="0"/>
              <w:contextualSpacing/>
              <w:jc w:val="center"/>
              <w:rPr>
                <w:rFonts w:ascii="Times New Roman" w:hAnsi="Times New Roman"/>
                <w:sz w:val="14"/>
                <w:szCs w:val="24"/>
              </w:rPr>
            </w:pPr>
          </w:p>
          <w:p w14:paraId="08E798C6"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YILI</w:t>
            </w:r>
          </w:p>
          <w:p w14:paraId="37DC984E" w14:textId="77777777" w:rsidR="00001A12" w:rsidRPr="00746D35" w:rsidRDefault="00001A12" w:rsidP="00615407">
            <w:pPr>
              <w:spacing w:after="0"/>
              <w:contextualSpacing/>
              <w:jc w:val="center"/>
              <w:rPr>
                <w:rFonts w:ascii="Times New Roman" w:hAnsi="Times New Roman"/>
                <w:sz w:val="14"/>
                <w:szCs w:val="24"/>
              </w:rPr>
            </w:pPr>
          </w:p>
        </w:tc>
        <w:tc>
          <w:tcPr>
            <w:tcW w:w="1494" w:type="dxa"/>
            <w:vAlign w:val="center"/>
          </w:tcPr>
          <w:p w14:paraId="24CBC0E7" w14:textId="77777777" w:rsidR="00001A12" w:rsidRPr="00746D35" w:rsidRDefault="00001A12" w:rsidP="00615407">
            <w:pPr>
              <w:spacing w:after="0"/>
              <w:contextualSpacing/>
              <w:jc w:val="center"/>
              <w:rPr>
                <w:rFonts w:ascii="Times New Roman" w:hAnsi="Times New Roman"/>
                <w:sz w:val="14"/>
                <w:szCs w:val="24"/>
              </w:rPr>
            </w:pPr>
          </w:p>
          <w:p w14:paraId="37B42C38"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SATIŞ HASILATI</w:t>
            </w:r>
          </w:p>
          <w:p w14:paraId="16113311"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(KDV HARİÇ TL)</w:t>
            </w:r>
          </w:p>
        </w:tc>
        <w:tc>
          <w:tcPr>
            <w:tcW w:w="1444" w:type="dxa"/>
            <w:vAlign w:val="center"/>
          </w:tcPr>
          <w:p w14:paraId="2CE0DB09" w14:textId="77777777" w:rsidR="00001A12" w:rsidRPr="00746D35" w:rsidRDefault="00001A12" w:rsidP="00615407">
            <w:pPr>
              <w:spacing w:after="0"/>
              <w:contextualSpacing/>
              <w:jc w:val="center"/>
              <w:rPr>
                <w:rFonts w:ascii="Times New Roman" w:hAnsi="Times New Roman"/>
                <w:sz w:val="14"/>
                <w:szCs w:val="24"/>
              </w:rPr>
            </w:pPr>
          </w:p>
          <w:p w14:paraId="493FA32A"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GELİR VERGİSİ MATRAHI (TL)</w:t>
            </w:r>
          </w:p>
        </w:tc>
        <w:tc>
          <w:tcPr>
            <w:tcW w:w="1391" w:type="dxa"/>
            <w:vAlign w:val="center"/>
          </w:tcPr>
          <w:p w14:paraId="29635342" w14:textId="77777777" w:rsidR="00001A12" w:rsidRPr="00746D35" w:rsidRDefault="00001A12" w:rsidP="00615407">
            <w:pPr>
              <w:spacing w:after="0"/>
              <w:contextualSpacing/>
              <w:jc w:val="center"/>
              <w:rPr>
                <w:rFonts w:ascii="Times New Roman" w:hAnsi="Times New Roman"/>
                <w:sz w:val="14"/>
                <w:szCs w:val="24"/>
              </w:rPr>
            </w:pPr>
          </w:p>
          <w:p w14:paraId="627DCC03"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TAHAKKUK EDEN</w:t>
            </w:r>
          </w:p>
          <w:p w14:paraId="0F088268"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VERGİ (TL)</w:t>
            </w:r>
          </w:p>
        </w:tc>
        <w:tc>
          <w:tcPr>
            <w:tcW w:w="1418" w:type="dxa"/>
            <w:vAlign w:val="center"/>
          </w:tcPr>
          <w:p w14:paraId="547F9829" w14:textId="77777777" w:rsidR="00001A12" w:rsidRPr="00746D35" w:rsidRDefault="00001A12" w:rsidP="00615407">
            <w:pPr>
              <w:spacing w:after="0"/>
              <w:contextualSpacing/>
              <w:jc w:val="center"/>
              <w:rPr>
                <w:rFonts w:ascii="Times New Roman" w:hAnsi="Times New Roman"/>
                <w:sz w:val="14"/>
                <w:szCs w:val="24"/>
              </w:rPr>
            </w:pPr>
          </w:p>
          <w:p w14:paraId="3DFD4891"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ÖDENEN VERGİ (TL)</w:t>
            </w:r>
          </w:p>
          <w:p w14:paraId="38D5BD31" w14:textId="77777777" w:rsidR="00001A12" w:rsidRPr="00746D35" w:rsidRDefault="00001A12" w:rsidP="00615407">
            <w:pPr>
              <w:spacing w:after="0"/>
              <w:contextualSpacing/>
              <w:jc w:val="center"/>
              <w:rPr>
                <w:rFonts w:ascii="Times New Roman" w:hAnsi="Times New Roman"/>
                <w:sz w:val="14"/>
                <w:szCs w:val="24"/>
              </w:rPr>
            </w:pPr>
          </w:p>
        </w:tc>
        <w:tc>
          <w:tcPr>
            <w:tcW w:w="1701" w:type="dxa"/>
          </w:tcPr>
          <w:p w14:paraId="7AC7C475"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6736 SAYILI KANUN KAPSAMINDA DÜZENLENEN FATURA TUTARI (KDV HARİÇ TL)</w:t>
            </w:r>
          </w:p>
        </w:tc>
        <w:tc>
          <w:tcPr>
            <w:tcW w:w="1843" w:type="dxa"/>
          </w:tcPr>
          <w:p w14:paraId="5CC8BD87" w14:textId="77777777" w:rsidR="00001A12" w:rsidRPr="00746D35" w:rsidRDefault="00001A12" w:rsidP="00615407">
            <w:pPr>
              <w:spacing w:after="0"/>
              <w:contextualSpacing/>
              <w:jc w:val="center"/>
              <w:rPr>
                <w:rFonts w:ascii="Times New Roman" w:hAnsi="Times New Roman"/>
                <w:sz w:val="14"/>
                <w:szCs w:val="24"/>
              </w:rPr>
            </w:pPr>
            <w:r w:rsidRPr="00746D35">
              <w:rPr>
                <w:rFonts w:ascii="Times New Roman" w:hAnsi="Times New Roman"/>
                <w:sz w:val="14"/>
                <w:szCs w:val="24"/>
              </w:rPr>
              <w:t>6736 SAYILI KANUN KAPSAMINDA DÜZENLENEN FATURA TUTARI HARİÇ SATIŞ HASILATI (KDV HARİÇ TL)</w:t>
            </w:r>
          </w:p>
        </w:tc>
      </w:tr>
      <w:tr w:rsidR="00001A12" w:rsidRPr="00746D35" w14:paraId="66F0D1E9" w14:textId="77777777" w:rsidTr="00615407">
        <w:trPr>
          <w:trHeight w:val="344"/>
        </w:trPr>
        <w:tc>
          <w:tcPr>
            <w:tcW w:w="882" w:type="dxa"/>
            <w:vAlign w:val="center"/>
          </w:tcPr>
          <w:p w14:paraId="73D9A486" w14:textId="77777777" w:rsidR="00001A12" w:rsidRPr="00746D35" w:rsidRDefault="00001A12" w:rsidP="00615407">
            <w:pPr>
              <w:spacing w:after="0"/>
              <w:contextualSpacing/>
              <w:jc w:val="center"/>
              <w:rPr>
                <w:rFonts w:ascii="Times New Roman" w:hAnsi="Times New Roman"/>
                <w:sz w:val="20"/>
                <w:szCs w:val="24"/>
              </w:rPr>
            </w:pPr>
            <w:r w:rsidRPr="00746D35">
              <w:rPr>
                <w:rFonts w:ascii="Times New Roman" w:hAnsi="Times New Roman"/>
                <w:sz w:val="20"/>
                <w:szCs w:val="24"/>
              </w:rPr>
              <w:t>20…</w:t>
            </w:r>
          </w:p>
        </w:tc>
        <w:tc>
          <w:tcPr>
            <w:tcW w:w="1494" w:type="dxa"/>
            <w:vAlign w:val="center"/>
          </w:tcPr>
          <w:p w14:paraId="7F899925" w14:textId="77777777" w:rsidR="00001A12" w:rsidRPr="00746D35" w:rsidRDefault="00001A12" w:rsidP="00615407">
            <w:pPr>
              <w:spacing w:after="0"/>
              <w:contextualSpacing/>
              <w:jc w:val="right"/>
              <w:rPr>
                <w:rFonts w:ascii="Times New Roman" w:hAnsi="Times New Roman"/>
                <w:sz w:val="20"/>
                <w:szCs w:val="24"/>
              </w:rPr>
            </w:pPr>
          </w:p>
          <w:p w14:paraId="63C39731" w14:textId="77777777" w:rsidR="00001A12" w:rsidRPr="00746D35" w:rsidRDefault="00001A12" w:rsidP="00615407">
            <w:pPr>
              <w:spacing w:after="0"/>
              <w:contextualSpacing/>
              <w:jc w:val="right"/>
              <w:rPr>
                <w:rFonts w:ascii="Times New Roman" w:hAnsi="Times New Roman"/>
                <w:sz w:val="20"/>
                <w:szCs w:val="24"/>
              </w:rPr>
            </w:pPr>
          </w:p>
        </w:tc>
        <w:tc>
          <w:tcPr>
            <w:tcW w:w="1444" w:type="dxa"/>
            <w:vAlign w:val="center"/>
          </w:tcPr>
          <w:p w14:paraId="618C2BCF" w14:textId="77777777" w:rsidR="00001A12" w:rsidRPr="00746D35" w:rsidRDefault="00001A12" w:rsidP="00615407">
            <w:pPr>
              <w:spacing w:after="0"/>
              <w:contextualSpacing/>
              <w:jc w:val="right"/>
              <w:rPr>
                <w:rFonts w:ascii="Times New Roman" w:hAnsi="Times New Roman"/>
                <w:sz w:val="20"/>
                <w:szCs w:val="24"/>
              </w:rPr>
            </w:pPr>
          </w:p>
        </w:tc>
        <w:tc>
          <w:tcPr>
            <w:tcW w:w="1391" w:type="dxa"/>
            <w:vAlign w:val="center"/>
          </w:tcPr>
          <w:p w14:paraId="59798B73" w14:textId="77777777" w:rsidR="00001A12" w:rsidRPr="00746D35" w:rsidRDefault="00001A12" w:rsidP="00615407">
            <w:pPr>
              <w:spacing w:after="0"/>
              <w:contextualSpacing/>
              <w:jc w:val="right"/>
              <w:rPr>
                <w:rFonts w:ascii="Times New Roman" w:hAnsi="Times New Roman"/>
                <w:sz w:val="20"/>
                <w:szCs w:val="24"/>
              </w:rPr>
            </w:pPr>
          </w:p>
        </w:tc>
        <w:tc>
          <w:tcPr>
            <w:tcW w:w="1418" w:type="dxa"/>
            <w:vAlign w:val="center"/>
          </w:tcPr>
          <w:p w14:paraId="26E7A028" w14:textId="77777777" w:rsidR="00001A12" w:rsidRPr="00746D35" w:rsidRDefault="00001A12" w:rsidP="00615407">
            <w:pPr>
              <w:spacing w:after="0"/>
              <w:contextualSpacing/>
              <w:jc w:val="right"/>
              <w:rPr>
                <w:rFonts w:ascii="Times New Roman" w:hAnsi="Times New Roman"/>
                <w:sz w:val="20"/>
                <w:szCs w:val="24"/>
              </w:rPr>
            </w:pPr>
          </w:p>
        </w:tc>
        <w:tc>
          <w:tcPr>
            <w:tcW w:w="1701" w:type="dxa"/>
          </w:tcPr>
          <w:p w14:paraId="1EF7EF28" w14:textId="77777777" w:rsidR="00001A12" w:rsidRPr="00746D35" w:rsidRDefault="00001A12" w:rsidP="00615407">
            <w:pPr>
              <w:spacing w:after="0"/>
              <w:contextualSpacing/>
              <w:jc w:val="right"/>
              <w:rPr>
                <w:rFonts w:ascii="Times New Roman" w:hAnsi="Times New Roman"/>
                <w:sz w:val="20"/>
                <w:szCs w:val="24"/>
              </w:rPr>
            </w:pPr>
          </w:p>
        </w:tc>
        <w:tc>
          <w:tcPr>
            <w:tcW w:w="1843" w:type="dxa"/>
          </w:tcPr>
          <w:p w14:paraId="289E9618" w14:textId="77777777" w:rsidR="00001A12" w:rsidRPr="00746D35" w:rsidRDefault="00001A12" w:rsidP="00615407">
            <w:pPr>
              <w:spacing w:after="0"/>
              <w:contextualSpacing/>
              <w:jc w:val="right"/>
              <w:rPr>
                <w:rFonts w:ascii="Times New Roman" w:hAnsi="Times New Roman"/>
                <w:sz w:val="20"/>
                <w:szCs w:val="24"/>
              </w:rPr>
            </w:pPr>
          </w:p>
        </w:tc>
      </w:tr>
    </w:tbl>
    <w:p w14:paraId="3FB1C484" w14:textId="77777777" w:rsidR="00B56382" w:rsidRPr="00746D35" w:rsidRDefault="00B56382" w:rsidP="00615407">
      <w:pPr>
        <w:spacing w:after="0"/>
        <w:contextualSpacing/>
        <w:rPr>
          <w:rFonts w:ascii="Times New Roman" w:hAnsi="Times New Roman"/>
          <w:sz w:val="24"/>
          <w:szCs w:val="24"/>
        </w:rPr>
      </w:pPr>
    </w:p>
    <w:p w14:paraId="21CCD2DF" w14:textId="77777777" w:rsidR="00B56382" w:rsidRPr="00746D35" w:rsidRDefault="00B56382" w:rsidP="00615407">
      <w:pPr>
        <w:spacing w:after="0"/>
        <w:contextualSpacing/>
        <w:rPr>
          <w:rFonts w:ascii="Times New Roman" w:hAnsi="Times New Roman"/>
          <w:sz w:val="24"/>
          <w:szCs w:val="24"/>
        </w:rPr>
      </w:pPr>
      <w:r w:rsidRPr="00746D35">
        <w:rPr>
          <w:rFonts w:ascii="Times New Roman" w:hAnsi="Times New Roman"/>
          <w:sz w:val="24"/>
          <w:szCs w:val="24"/>
        </w:rPr>
        <w:t xml:space="preserve">Not: </w:t>
      </w:r>
      <w:r w:rsidR="00C320A6" w:rsidRPr="00746D35">
        <w:rPr>
          <w:rFonts w:ascii="Times New Roman" w:hAnsi="Times New Roman"/>
          <w:sz w:val="24"/>
          <w:szCs w:val="24"/>
        </w:rPr>
        <w:tab/>
        <w:t xml:space="preserve">1- </w:t>
      </w:r>
      <w:r w:rsidRPr="00746D35">
        <w:rPr>
          <w:rFonts w:ascii="Times New Roman" w:hAnsi="Times New Roman"/>
          <w:sz w:val="24"/>
          <w:szCs w:val="24"/>
        </w:rPr>
        <w:t>Mükellefin bağlı olduğu vergi dairesine onaylatılacaktır.</w:t>
      </w:r>
    </w:p>
    <w:p w14:paraId="49C28376" w14:textId="77777777" w:rsidR="00C320A6" w:rsidRPr="00746D35" w:rsidRDefault="00C320A6" w:rsidP="00615407">
      <w:pPr>
        <w:spacing w:after="0"/>
        <w:contextualSpacing/>
        <w:rPr>
          <w:rFonts w:ascii="Times New Roman" w:hAnsi="Times New Roman"/>
          <w:sz w:val="24"/>
          <w:szCs w:val="24"/>
        </w:rPr>
      </w:pPr>
      <w:r w:rsidRPr="00746D35">
        <w:rPr>
          <w:rFonts w:ascii="Times New Roman" w:hAnsi="Times New Roman"/>
          <w:sz w:val="24"/>
          <w:szCs w:val="24"/>
        </w:rPr>
        <w:tab/>
        <w:t>2- 6736</w:t>
      </w:r>
      <w:r w:rsidR="009E24FF" w:rsidRPr="00746D35">
        <w:rPr>
          <w:rFonts w:ascii="Times New Roman" w:hAnsi="Times New Roman"/>
          <w:sz w:val="24"/>
          <w:szCs w:val="24"/>
        </w:rPr>
        <w:t xml:space="preserve"> sayılı Kanun</w:t>
      </w:r>
      <w:r w:rsidRPr="00746D35">
        <w:rPr>
          <w:rFonts w:ascii="Times New Roman" w:hAnsi="Times New Roman"/>
          <w:sz w:val="24"/>
          <w:szCs w:val="24"/>
        </w:rPr>
        <w:t xml:space="preserve"> kapsamında düzenlenen fatura var ise fotokopisi eklenecektir.</w:t>
      </w:r>
      <w:r w:rsidRPr="00746D35">
        <w:rPr>
          <w:rFonts w:ascii="Times New Roman" w:hAnsi="Times New Roman"/>
          <w:sz w:val="24"/>
          <w:szCs w:val="24"/>
        </w:rPr>
        <w:tab/>
      </w:r>
    </w:p>
    <w:p w14:paraId="65264577" w14:textId="77777777" w:rsidR="00746D35" w:rsidRPr="00746D35" w:rsidRDefault="00746D35" w:rsidP="00746D35">
      <w:pPr>
        <w:jc w:val="both"/>
        <w:rPr>
          <w:rFonts w:ascii="Times New Roman" w:hAnsi="Times New Roman"/>
          <w:b/>
          <w:sz w:val="24"/>
          <w:szCs w:val="24"/>
        </w:rPr>
      </w:pPr>
    </w:p>
    <w:p w14:paraId="1F2AC30A" w14:textId="5E2C1947" w:rsidR="00746D35" w:rsidRPr="00746D35" w:rsidRDefault="00746D35" w:rsidP="00746D35">
      <w:pPr>
        <w:jc w:val="both"/>
      </w:pPr>
      <w:r w:rsidRPr="00746D35">
        <w:rPr>
          <w:rFonts w:ascii="Times New Roman" w:hAnsi="Times New Roman"/>
          <w:b/>
          <w:sz w:val="24"/>
          <w:szCs w:val="24"/>
        </w:rPr>
        <w:t xml:space="preserve">Madde </w:t>
      </w:r>
      <w:r w:rsidRPr="00746D35">
        <w:rPr>
          <w:rFonts w:ascii="Times New Roman" w:hAnsi="Times New Roman"/>
          <w:b/>
          <w:sz w:val="24"/>
          <w:szCs w:val="24"/>
        </w:rPr>
        <w:t>8</w:t>
      </w:r>
      <w:r w:rsidRPr="00746D35">
        <w:rPr>
          <w:rFonts w:ascii="Times New Roman" w:hAnsi="Times New Roman"/>
          <w:b/>
          <w:sz w:val="24"/>
          <w:szCs w:val="24"/>
        </w:rPr>
        <w:t>-</w:t>
      </w:r>
      <w:r w:rsidRPr="00746D35">
        <w:rPr>
          <w:rFonts w:ascii="Times New Roman" w:hAnsi="Times New Roman"/>
          <w:sz w:val="24"/>
          <w:szCs w:val="24"/>
        </w:rPr>
        <w:t xml:space="preserve"> Protokol eki EK-6’da yer alan “Kurumca Belirlenen Fiyatlar Esas Alınarak Eczaneler Tarafından Temin Edilebilecek Medikal Malzeme Listesi”  yürürlükten kaldırılmış; yerine “Sosyal Güvenlik Kurumu Kapsamındaki Kişilerin Türk Eczacıları Birliği Üyesi Eczanelerden Tıbbi Malzemelerin Temini Sözleşmesi” eklenmiştir.</w:t>
      </w:r>
    </w:p>
    <w:p w14:paraId="2D4047AB" w14:textId="77777777" w:rsidR="00615407" w:rsidRPr="00746D35" w:rsidRDefault="00615407" w:rsidP="00615407">
      <w:pPr>
        <w:spacing w:after="0"/>
        <w:jc w:val="both"/>
        <w:rPr>
          <w:rFonts w:ascii="Times New Roman" w:hAnsi="Times New Roman"/>
          <w:b/>
          <w:sz w:val="24"/>
          <w:szCs w:val="24"/>
        </w:rPr>
      </w:pPr>
    </w:p>
    <w:p w14:paraId="2341D7B2" w14:textId="1946D4E0" w:rsidR="00720E53" w:rsidRPr="00746D35" w:rsidRDefault="00720E53" w:rsidP="00720E53">
      <w:pPr>
        <w:contextualSpacing/>
        <w:jc w:val="both"/>
        <w:rPr>
          <w:rFonts w:ascii="Times New Roman" w:hAnsi="Times New Roman"/>
          <w:sz w:val="24"/>
          <w:szCs w:val="24"/>
        </w:rPr>
      </w:pPr>
      <w:r w:rsidRPr="00746D35">
        <w:rPr>
          <w:rFonts w:ascii="Times New Roman" w:hAnsi="Times New Roman"/>
          <w:b/>
          <w:sz w:val="24"/>
          <w:szCs w:val="24"/>
        </w:rPr>
        <w:t xml:space="preserve">Madde </w:t>
      </w:r>
      <w:r w:rsidR="00746D35" w:rsidRPr="00746D35">
        <w:rPr>
          <w:rFonts w:ascii="Times New Roman" w:hAnsi="Times New Roman"/>
          <w:b/>
          <w:sz w:val="24"/>
          <w:szCs w:val="24"/>
        </w:rPr>
        <w:t>9</w:t>
      </w:r>
      <w:r w:rsidRPr="00746D35">
        <w:rPr>
          <w:rFonts w:ascii="Times New Roman" w:hAnsi="Times New Roman"/>
          <w:b/>
          <w:sz w:val="24"/>
          <w:szCs w:val="24"/>
        </w:rPr>
        <w:t>-</w:t>
      </w:r>
      <w:r w:rsidRPr="00746D35">
        <w:rPr>
          <w:rFonts w:ascii="Times New Roman" w:hAnsi="Times New Roman"/>
          <w:sz w:val="24"/>
          <w:szCs w:val="24"/>
        </w:rPr>
        <w:t xml:space="preserve"> a) Protokolün 1.4.13 numaralı maddesinde yer alan “Ödeme Genelgesi” tanımı çıkartılarak aşağıdaki şekilde değiştirilmiştir.</w:t>
      </w:r>
    </w:p>
    <w:p w14:paraId="2FFC7DFD" w14:textId="77777777" w:rsidR="00720E53" w:rsidRPr="00746D35" w:rsidRDefault="00720E53" w:rsidP="00720E53">
      <w:pPr>
        <w:spacing w:line="240" w:lineRule="auto"/>
        <w:contextualSpacing/>
        <w:jc w:val="both"/>
        <w:rPr>
          <w:rFonts w:ascii="Times New Roman" w:hAnsi="Times New Roman"/>
          <w:sz w:val="24"/>
          <w:szCs w:val="24"/>
        </w:rPr>
      </w:pPr>
    </w:p>
    <w:p w14:paraId="047A20D7" w14:textId="77777777" w:rsidR="00720E53" w:rsidRPr="00746D35" w:rsidRDefault="00720E53" w:rsidP="00720E53">
      <w:pPr>
        <w:contextualSpacing/>
        <w:jc w:val="both"/>
        <w:rPr>
          <w:rFonts w:ascii="Times New Roman" w:hAnsi="Times New Roman"/>
          <w:sz w:val="24"/>
          <w:szCs w:val="24"/>
        </w:rPr>
      </w:pPr>
      <w:r w:rsidRPr="00746D35">
        <w:rPr>
          <w:rFonts w:ascii="Times New Roman" w:hAnsi="Times New Roman"/>
          <w:b/>
          <w:sz w:val="24"/>
          <w:szCs w:val="24"/>
        </w:rPr>
        <w:t>“1.4.13. Ödeme Yönetmeliği:</w:t>
      </w:r>
      <w:r w:rsidRPr="00746D35">
        <w:rPr>
          <w:rFonts w:ascii="Times New Roman" w:hAnsi="Times New Roman"/>
          <w:sz w:val="24"/>
          <w:szCs w:val="24"/>
        </w:rPr>
        <w:t xml:space="preserve"> Sağlık Hizmeti Sunucularının Faturalarının İncelenmesine ve Bedellerinin Ödenmesine İlişkin Usul Ve Esaslar Hakkında Yönetmelik” başlıklı yönetmeliği,” </w:t>
      </w:r>
    </w:p>
    <w:p w14:paraId="5C4A87FC" w14:textId="77777777" w:rsidR="00720E53" w:rsidRPr="00746D35" w:rsidRDefault="00720E53" w:rsidP="00720E53">
      <w:pPr>
        <w:contextualSpacing/>
        <w:jc w:val="both"/>
        <w:rPr>
          <w:rFonts w:ascii="Times New Roman" w:hAnsi="Times New Roman"/>
          <w:sz w:val="24"/>
          <w:szCs w:val="24"/>
        </w:rPr>
      </w:pPr>
      <w:r w:rsidRPr="00746D35">
        <w:rPr>
          <w:rFonts w:ascii="Times New Roman" w:hAnsi="Times New Roman"/>
          <w:sz w:val="24"/>
          <w:szCs w:val="24"/>
        </w:rPr>
        <w:t>b) Protokolün 4.3.1 numaralı maddesinde yer alan “Ödeme Genelgesi” ibareleri Protokolden çıkartılarak “Ödeme Yönetmeliği” olarak değiştirilmiştir.</w:t>
      </w:r>
    </w:p>
    <w:p w14:paraId="324FAB02" w14:textId="77777777" w:rsidR="00720E53" w:rsidRPr="00746D35" w:rsidRDefault="00720E53" w:rsidP="00720E53">
      <w:pPr>
        <w:spacing w:line="240" w:lineRule="auto"/>
        <w:contextualSpacing/>
        <w:jc w:val="both"/>
        <w:rPr>
          <w:rFonts w:ascii="Times New Roman" w:hAnsi="Times New Roman"/>
          <w:sz w:val="24"/>
          <w:szCs w:val="24"/>
        </w:rPr>
      </w:pPr>
    </w:p>
    <w:p w14:paraId="158B7CDD" w14:textId="28994058" w:rsidR="00720E53" w:rsidRPr="00746D35" w:rsidRDefault="00720E53" w:rsidP="00720E53">
      <w:pPr>
        <w:spacing w:after="0"/>
        <w:contextualSpacing/>
        <w:jc w:val="both"/>
        <w:rPr>
          <w:rFonts w:ascii="Times New Roman" w:hAnsi="Times New Roman"/>
          <w:sz w:val="24"/>
          <w:szCs w:val="24"/>
        </w:rPr>
      </w:pPr>
      <w:r w:rsidRPr="00746D35">
        <w:rPr>
          <w:rFonts w:ascii="Times New Roman" w:hAnsi="Times New Roman"/>
          <w:b/>
          <w:sz w:val="24"/>
          <w:szCs w:val="24"/>
        </w:rPr>
        <w:t xml:space="preserve">Madde </w:t>
      </w:r>
      <w:r w:rsidR="00746D35" w:rsidRPr="00746D35">
        <w:rPr>
          <w:rFonts w:ascii="Times New Roman" w:hAnsi="Times New Roman"/>
          <w:b/>
          <w:sz w:val="24"/>
          <w:szCs w:val="24"/>
        </w:rPr>
        <w:t>10</w:t>
      </w:r>
      <w:r w:rsidRPr="00746D35">
        <w:rPr>
          <w:rFonts w:ascii="Times New Roman" w:hAnsi="Times New Roman"/>
          <w:b/>
          <w:sz w:val="24"/>
          <w:szCs w:val="24"/>
        </w:rPr>
        <w:t>-</w:t>
      </w:r>
      <w:r w:rsidRPr="00746D35">
        <w:rPr>
          <w:rFonts w:ascii="Times New Roman" w:hAnsi="Times New Roman"/>
          <w:sz w:val="24"/>
          <w:szCs w:val="24"/>
        </w:rPr>
        <w:t xml:space="preserve"> Protokolün 7.1 numaralı maddesinin uygulanmasında 5510 sayılı Kanunun 103 üncü maddesi ve Sosyal Güvenlik Kurumu Sağlık Hizmeti Satın Alım Sözleşmelerinin/ Protokollerinin Hazırlanması ve Akdedilmesine İlişkin Yönetmelik hükümlerine uyulur.</w:t>
      </w:r>
    </w:p>
    <w:p w14:paraId="2AF3FDC3" w14:textId="77777777" w:rsidR="00720E53" w:rsidRPr="00746D35" w:rsidRDefault="00720E53" w:rsidP="00720E53">
      <w:pPr>
        <w:spacing w:after="0"/>
        <w:contextualSpacing/>
        <w:jc w:val="both"/>
        <w:rPr>
          <w:rFonts w:ascii="Times New Roman" w:hAnsi="Times New Roman"/>
          <w:b/>
          <w:sz w:val="24"/>
          <w:szCs w:val="24"/>
        </w:rPr>
      </w:pPr>
    </w:p>
    <w:p w14:paraId="0843C6F7" w14:textId="77777777" w:rsidR="00746D35" w:rsidRPr="00746D35" w:rsidRDefault="00746D35" w:rsidP="00615407">
      <w:pPr>
        <w:spacing w:after="0"/>
        <w:contextualSpacing/>
        <w:jc w:val="both"/>
        <w:rPr>
          <w:rFonts w:ascii="Times New Roman" w:hAnsi="Times New Roman"/>
          <w:b/>
          <w:sz w:val="24"/>
          <w:szCs w:val="24"/>
        </w:rPr>
      </w:pPr>
    </w:p>
    <w:p w14:paraId="64B7DFC6" w14:textId="43D0DE9B" w:rsidR="00765B7A" w:rsidRPr="00746D35" w:rsidRDefault="00615407" w:rsidP="00615407">
      <w:pPr>
        <w:spacing w:after="0"/>
        <w:contextualSpacing/>
        <w:jc w:val="both"/>
        <w:rPr>
          <w:rFonts w:ascii="Times New Roman" w:hAnsi="Times New Roman"/>
          <w:sz w:val="24"/>
          <w:szCs w:val="24"/>
        </w:rPr>
      </w:pPr>
      <w:r w:rsidRPr="00746D35">
        <w:rPr>
          <w:rFonts w:ascii="Times New Roman" w:hAnsi="Times New Roman"/>
          <w:b/>
          <w:sz w:val="24"/>
          <w:szCs w:val="24"/>
        </w:rPr>
        <w:lastRenderedPageBreak/>
        <w:t xml:space="preserve">Madde </w:t>
      </w:r>
      <w:r w:rsidR="00746D35" w:rsidRPr="00746D35">
        <w:rPr>
          <w:rFonts w:ascii="Times New Roman" w:hAnsi="Times New Roman"/>
          <w:b/>
          <w:sz w:val="24"/>
          <w:szCs w:val="24"/>
        </w:rPr>
        <w:t>11</w:t>
      </w:r>
      <w:r w:rsidR="00765B7A" w:rsidRPr="00746D35">
        <w:rPr>
          <w:rFonts w:ascii="Times New Roman" w:hAnsi="Times New Roman"/>
          <w:b/>
          <w:sz w:val="24"/>
          <w:szCs w:val="24"/>
        </w:rPr>
        <w:t>-</w:t>
      </w:r>
      <w:r w:rsidR="00765B7A" w:rsidRPr="00746D35">
        <w:rPr>
          <w:rFonts w:ascii="Times New Roman" w:hAnsi="Times New Roman"/>
          <w:sz w:val="24"/>
          <w:szCs w:val="24"/>
        </w:rPr>
        <w:t xml:space="preserve"> </w:t>
      </w:r>
      <w:r w:rsidR="00746D35" w:rsidRPr="00746D35">
        <w:rPr>
          <w:rFonts w:ascii="Times New Roman" w:hAnsi="Times New Roman"/>
          <w:sz w:val="24"/>
          <w:szCs w:val="24"/>
        </w:rPr>
        <w:t>Dört</w:t>
      </w:r>
      <w:r w:rsidR="00765B7A" w:rsidRPr="00746D35">
        <w:rPr>
          <w:rFonts w:ascii="Times New Roman" w:hAnsi="Times New Roman"/>
          <w:sz w:val="24"/>
          <w:szCs w:val="24"/>
        </w:rPr>
        <w:t xml:space="preserve"> sayfa, iki nüsha ve </w:t>
      </w:r>
      <w:r w:rsidR="00720E53" w:rsidRPr="00746D35">
        <w:rPr>
          <w:rFonts w:ascii="Times New Roman" w:hAnsi="Times New Roman"/>
          <w:sz w:val="24"/>
          <w:szCs w:val="24"/>
        </w:rPr>
        <w:t>iki</w:t>
      </w:r>
      <w:r w:rsidRPr="00746D35">
        <w:rPr>
          <w:rFonts w:ascii="Times New Roman" w:hAnsi="Times New Roman"/>
          <w:sz w:val="24"/>
          <w:szCs w:val="24"/>
        </w:rPr>
        <w:t xml:space="preserve"> </w:t>
      </w:r>
      <w:r w:rsidR="00765B7A" w:rsidRPr="00746D35">
        <w:rPr>
          <w:rFonts w:ascii="Times New Roman" w:hAnsi="Times New Roman"/>
          <w:sz w:val="24"/>
          <w:szCs w:val="24"/>
        </w:rPr>
        <w:t>eki belge olarak düzenlenen bu Protokol</w:t>
      </w:r>
      <w:r w:rsidRPr="00746D35">
        <w:rPr>
          <w:rFonts w:ascii="Times New Roman" w:hAnsi="Times New Roman"/>
          <w:sz w:val="24"/>
          <w:szCs w:val="24"/>
        </w:rPr>
        <w:t>,</w:t>
      </w:r>
      <w:r w:rsidR="00765B7A" w:rsidRPr="00746D35">
        <w:rPr>
          <w:rFonts w:ascii="Times New Roman" w:hAnsi="Times New Roman"/>
          <w:sz w:val="24"/>
          <w:szCs w:val="24"/>
        </w:rPr>
        <w:t xml:space="preserve"> </w:t>
      </w:r>
      <w:r w:rsidRPr="00746D35">
        <w:rPr>
          <w:rFonts w:ascii="Times New Roman" w:hAnsi="Times New Roman"/>
          <w:sz w:val="24"/>
          <w:szCs w:val="24"/>
        </w:rPr>
        <w:t xml:space="preserve">01/04/2017 tarihinden itibaren geçerli olmak üzere </w:t>
      </w:r>
      <w:r w:rsidR="00720E53" w:rsidRPr="00746D35">
        <w:rPr>
          <w:rFonts w:ascii="Times New Roman" w:hAnsi="Times New Roman"/>
          <w:sz w:val="24"/>
          <w:szCs w:val="24"/>
        </w:rPr>
        <w:t>03</w:t>
      </w:r>
      <w:r w:rsidR="00765B7A" w:rsidRPr="00746D35">
        <w:rPr>
          <w:rFonts w:ascii="Times New Roman" w:hAnsi="Times New Roman"/>
          <w:sz w:val="24"/>
          <w:szCs w:val="24"/>
        </w:rPr>
        <w:t>/0</w:t>
      </w:r>
      <w:r w:rsidR="00720E53" w:rsidRPr="00746D35">
        <w:rPr>
          <w:rFonts w:ascii="Times New Roman" w:hAnsi="Times New Roman"/>
          <w:sz w:val="24"/>
          <w:szCs w:val="24"/>
        </w:rPr>
        <w:t>5</w:t>
      </w:r>
      <w:r w:rsidR="00765B7A" w:rsidRPr="00746D35">
        <w:rPr>
          <w:rFonts w:ascii="Times New Roman" w:hAnsi="Times New Roman"/>
          <w:sz w:val="24"/>
          <w:szCs w:val="24"/>
        </w:rPr>
        <w:t>/2017 tarihinde Kurum ile TEB arasında karşılıklı mutabakat ile imzalanmış olup, bir nüshası Türk Eczacıları Birliğinde bir nüshası da Sosyal Güvenlik Kurumunda saklanacaktır.</w:t>
      </w:r>
    </w:p>
    <w:p w14:paraId="7D109906" w14:textId="77777777" w:rsidR="00765B7A" w:rsidRPr="00746D35" w:rsidRDefault="00765B7A" w:rsidP="00765B7A">
      <w:pPr>
        <w:spacing w:line="240" w:lineRule="auto"/>
        <w:contextualSpacing/>
        <w:jc w:val="both"/>
        <w:rPr>
          <w:rFonts w:ascii="Times New Roman" w:hAnsi="Times New Roman"/>
          <w:sz w:val="24"/>
          <w:szCs w:val="24"/>
        </w:rPr>
      </w:pPr>
    </w:p>
    <w:p w14:paraId="00CB832E" w14:textId="77777777" w:rsidR="00765B7A" w:rsidRPr="00746D35" w:rsidRDefault="00765B7A" w:rsidP="00765B7A">
      <w:pPr>
        <w:spacing w:line="240" w:lineRule="auto"/>
        <w:contextualSpacing/>
        <w:jc w:val="both"/>
        <w:rPr>
          <w:rFonts w:ascii="Times New Roman" w:hAnsi="Times New Roman"/>
          <w:sz w:val="24"/>
          <w:szCs w:val="24"/>
        </w:rPr>
      </w:pPr>
    </w:p>
    <w:p w14:paraId="1A7422E7" w14:textId="77777777" w:rsidR="00765B7A" w:rsidRPr="00746D35" w:rsidRDefault="00765B7A" w:rsidP="00765B7A">
      <w:pPr>
        <w:spacing w:line="240" w:lineRule="auto"/>
        <w:contextualSpacing/>
        <w:jc w:val="both"/>
        <w:rPr>
          <w:rFonts w:ascii="Times New Roman" w:hAnsi="Times New Roman"/>
          <w:sz w:val="24"/>
          <w:szCs w:val="24"/>
        </w:rPr>
      </w:pPr>
    </w:p>
    <w:p w14:paraId="746BAB51" w14:textId="77777777" w:rsidR="00765B7A" w:rsidRPr="00746D35" w:rsidRDefault="00765B7A" w:rsidP="00765B7A">
      <w:pPr>
        <w:spacing w:line="240" w:lineRule="auto"/>
        <w:contextualSpacing/>
        <w:jc w:val="both"/>
        <w:rPr>
          <w:rFonts w:ascii="Times New Roman" w:hAnsi="Times New Roman"/>
          <w:sz w:val="24"/>
          <w:szCs w:val="24"/>
        </w:rPr>
      </w:pPr>
    </w:p>
    <w:p w14:paraId="1963E93F" w14:textId="77777777" w:rsidR="00615407" w:rsidRPr="00746D35" w:rsidRDefault="00615407" w:rsidP="00765B7A">
      <w:pPr>
        <w:spacing w:line="240" w:lineRule="auto"/>
        <w:contextualSpacing/>
        <w:jc w:val="both"/>
        <w:rPr>
          <w:rFonts w:ascii="Times New Roman" w:hAnsi="Times New Roman"/>
          <w:sz w:val="24"/>
          <w:szCs w:val="24"/>
        </w:rPr>
      </w:pPr>
    </w:p>
    <w:p w14:paraId="28F7CF0F" w14:textId="77777777" w:rsidR="00615407" w:rsidRPr="00746D35" w:rsidRDefault="00615407" w:rsidP="00765B7A">
      <w:pPr>
        <w:spacing w:line="240" w:lineRule="auto"/>
        <w:contextualSpacing/>
        <w:jc w:val="both"/>
        <w:rPr>
          <w:rFonts w:ascii="Times New Roman" w:hAnsi="Times New Roman"/>
          <w:sz w:val="24"/>
          <w:szCs w:val="24"/>
        </w:rPr>
      </w:pPr>
    </w:p>
    <w:p w14:paraId="45CF3CA1" w14:textId="77777777" w:rsidR="00615407" w:rsidRPr="00746D35" w:rsidRDefault="00615407" w:rsidP="00765B7A">
      <w:pPr>
        <w:spacing w:line="240" w:lineRule="auto"/>
        <w:contextualSpacing/>
        <w:jc w:val="both"/>
        <w:rPr>
          <w:rFonts w:ascii="Times New Roman" w:hAnsi="Times New Roman"/>
          <w:sz w:val="24"/>
          <w:szCs w:val="24"/>
        </w:rPr>
      </w:pPr>
    </w:p>
    <w:p w14:paraId="61983EFE" w14:textId="77777777" w:rsidR="00765B7A" w:rsidRPr="00746D35" w:rsidRDefault="00765B7A" w:rsidP="00765B7A">
      <w:pPr>
        <w:spacing w:line="240" w:lineRule="auto"/>
        <w:contextualSpacing/>
        <w:jc w:val="both"/>
        <w:rPr>
          <w:rFonts w:ascii="Times New Roman" w:hAnsi="Times New Roman"/>
          <w:sz w:val="24"/>
          <w:szCs w:val="24"/>
        </w:rPr>
      </w:pPr>
      <w:r w:rsidRPr="00746D35">
        <w:rPr>
          <w:rFonts w:ascii="Times New Roman" w:hAnsi="Times New Roman"/>
          <w:sz w:val="24"/>
          <w:szCs w:val="24"/>
        </w:rPr>
        <w:t xml:space="preserve">                                          </w:t>
      </w:r>
    </w:p>
    <w:p w14:paraId="28B5828C" w14:textId="77777777" w:rsidR="00765B7A" w:rsidRPr="00746D35" w:rsidRDefault="00765B7A" w:rsidP="00765B7A">
      <w:pPr>
        <w:spacing w:line="240" w:lineRule="auto"/>
        <w:contextualSpacing/>
        <w:jc w:val="both"/>
        <w:rPr>
          <w:rFonts w:ascii="Times New Roman" w:hAnsi="Times New Roman"/>
          <w:sz w:val="24"/>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46D35" w:rsidRPr="00746D35" w14:paraId="0E3104DC" w14:textId="77777777" w:rsidTr="00615407">
        <w:trPr>
          <w:jc w:val="center"/>
        </w:trPr>
        <w:tc>
          <w:tcPr>
            <w:tcW w:w="4606" w:type="dxa"/>
          </w:tcPr>
          <w:p w14:paraId="565DFA64" w14:textId="77777777" w:rsidR="00765B7A" w:rsidRPr="00746D35" w:rsidRDefault="00765B7A" w:rsidP="00FC5156">
            <w:pPr>
              <w:contextualSpacing/>
              <w:jc w:val="center"/>
              <w:rPr>
                <w:rFonts w:ascii="Times New Roman" w:hAnsi="Times New Roman"/>
                <w:sz w:val="24"/>
                <w:szCs w:val="24"/>
              </w:rPr>
            </w:pPr>
            <w:r w:rsidRPr="00746D35">
              <w:rPr>
                <w:rFonts w:ascii="Times New Roman" w:hAnsi="Times New Roman"/>
                <w:sz w:val="24"/>
                <w:szCs w:val="24"/>
              </w:rPr>
              <w:t>TÜRK ECZACILARI BİRLİĞİ</w:t>
            </w:r>
          </w:p>
          <w:p w14:paraId="6E5BBDBE" w14:textId="77777777" w:rsidR="00765B7A" w:rsidRPr="00746D35" w:rsidRDefault="00765B7A" w:rsidP="00FC5156">
            <w:pPr>
              <w:contextualSpacing/>
              <w:jc w:val="both"/>
              <w:rPr>
                <w:rFonts w:ascii="Times New Roman" w:hAnsi="Times New Roman"/>
                <w:sz w:val="24"/>
                <w:szCs w:val="24"/>
              </w:rPr>
            </w:pPr>
          </w:p>
          <w:p w14:paraId="508B260C" w14:textId="77777777" w:rsidR="00765B7A" w:rsidRPr="00746D35" w:rsidRDefault="00765B7A" w:rsidP="00FC5156">
            <w:pPr>
              <w:contextualSpacing/>
              <w:jc w:val="both"/>
              <w:rPr>
                <w:rFonts w:ascii="Times New Roman" w:hAnsi="Times New Roman"/>
                <w:sz w:val="24"/>
                <w:szCs w:val="24"/>
              </w:rPr>
            </w:pPr>
          </w:p>
          <w:p w14:paraId="053F764D" w14:textId="77777777" w:rsidR="00765B7A" w:rsidRPr="00746D35" w:rsidRDefault="00765B7A" w:rsidP="00FC5156">
            <w:pPr>
              <w:contextualSpacing/>
              <w:jc w:val="both"/>
              <w:rPr>
                <w:rFonts w:ascii="Times New Roman" w:hAnsi="Times New Roman"/>
                <w:sz w:val="24"/>
                <w:szCs w:val="24"/>
              </w:rPr>
            </w:pPr>
          </w:p>
        </w:tc>
        <w:tc>
          <w:tcPr>
            <w:tcW w:w="4606" w:type="dxa"/>
          </w:tcPr>
          <w:p w14:paraId="6EAA1693" w14:textId="77777777" w:rsidR="00765B7A" w:rsidRPr="00746D35" w:rsidRDefault="00765B7A" w:rsidP="00FC5156">
            <w:pPr>
              <w:contextualSpacing/>
              <w:jc w:val="center"/>
              <w:rPr>
                <w:rFonts w:ascii="Times New Roman" w:hAnsi="Times New Roman"/>
                <w:sz w:val="24"/>
                <w:szCs w:val="24"/>
              </w:rPr>
            </w:pPr>
            <w:r w:rsidRPr="00746D35">
              <w:rPr>
                <w:rFonts w:ascii="Times New Roman" w:hAnsi="Times New Roman"/>
                <w:sz w:val="24"/>
                <w:szCs w:val="24"/>
              </w:rPr>
              <w:t>SOSYAL GÜVENLİK KURUMU</w:t>
            </w:r>
          </w:p>
        </w:tc>
      </w:tr>
      <w:tr w:rsidR="00765B7A" w:rsidRPr="00746D35" w14:paraId="5DD833CE" w14:textId="77777777" w:rsidTr="00615407">
        <w:trPr>
          <w:jc w:val="center"/>
        </w:trPr>
        <w:tc>
          <w:tcPr>
            <w:tcW w:w="4606" w:type="dxa"/>
          </w:tcPr>
          <w:p w14:paraId="09941E5A" w14:textId="77777777" w:rsidR="00765B7A" w:rsidRPr="00746D35" w:rsidRDefault="00765B7A" w:rsidP="00FC5156">
            <w:pPr>
              <w:contextualSpacing/>
              <w:jc w:val="center"/>
              <w:rPr>
                <w:rFonts w:ascii="Times New Roman" w:hAnsi="Times New Roman"/>
                <w:sz w:val="24"/>
                <w:szCs w:val="24"/>
              </w:rPr>
            </w:pPr>
            <w:r w:rsidRPr="00746D35">
              <w:rPr>
                <w:rFonts w:ascii="Times New Roman" w:hAnsi="Times New Roman"/>
                <w:sz w:val="24"/>
                <w:szCs w:val="24"/>
              </w:rPr>
              <w:t>Ecz. Erdoğan ÇOLAK</w:t>
            </w:r>
          </w:p>
          <w:p w14:paraId="125D1F8A" w14:textId="77777777" w:rsidR="00765B7A" w:rsidRPr="00746D35" w:rsidRDefault="00765B7A" w:rsidP="00FC5156">
            <w:pPr>
              <w:contextualSpacing/>
              <w:jc w:val="center"/>
              <w:rPr>
                <w:rFonts w:ascii="Times New Roman" w:hAnsi="Times New Roman"/>
                <w:sz w:val="24"/>
                <w:szCs w:val="24"/>
              </w:rPr>
            </w:pPr>
            <w:r w:rsidRPr="00746D35">
              <w:rPr>
                <w:rFonts w:ascii="Times New Roman" w:hAnsi="Times New Roman"/>
                <w:sz w:val="24"/>
                <w:szCs w:val="24"/>
              </w:rPr>
              <w:t>Başkan</w:t>
            </w:r>
          </w:p>
        </w:tc>
        <w:tc>
          <w:tcPr>
            <w:tcW w:w="4606" w:type="dxa"/>
          </w:tcPr>
          <w:p w14:paraId="198FB77E" w14:textId="77777777" w:rsidR="00765B7A" w:rsidRPr="00746D35" w:rsidRDefault="00765B7A" w:rsidP="00FC5156">
            <w:pPr>
              <w:contextualSpacing/>
              <w:jc w:val="center"/>
              <w:rPr>
                <w:rFonts w:ascii="Times New Roman" w:hAnsi="Times New Roman"/>
                <w:sz w:val="24"/>
                <w:szCs w:val="24"/>
              </w:rPr>
            </w:pPr>
            <w:r w:rsidRPr="00746D35">
              <w:rPr>
                <w:rFonts w:ascii="Times New Roman" w:hAnsi="Times New Roman"/>
                <w:sz w:val="24"/>
                <w:szCs w:val="24"/>
              </w:rPr>
              <w:t>Dr. Mehmet Selim BAĞLI</w:t>
            </w:r>
          </w:p>
          <w:p w14:paraId="397F25C1" w14:textId="77777777" w:rsidR="00765B7A" w:rsidRPr="00746D35" w:rsidRDefault="00765B7A" w:rsidP="00FC5156">
            <w:pPr>
              <w:contextualSpacing/>
              <w:jc w:val="center"/>
              <w:rPr>
                <w:rFonts w:ascii="Times New Roman" w:hAnsi="Times New Roman"/>
                <w:sz w:val="24"/>
                <w:szCs w:val="24"/>
              </w:rPr>
            </w:pPr>
            <w:r w:rsidRPr="00746D35">
              <w:rPr>
                <w:rFonts w:ascii="Times New Roman" w:hAnsi="Times New Roman"/>
                <w:sz w:val="24"/>
                <w:szCs w:val="24"/>
              </w:rPr>
              <w:t>Kurum Başkanı</w:t>
            </w:r>
          </w:p>
        </w:tc>
      </w:tr>
    </w:tbl>
    <w:p w14:paraId="4A4845BE" w14:textId="77777777" w:rsidR="00765B7A" w:rsidRPr="00746D35" w:rsidRDefault="00765B7A" w:rsidP="00765B7A">
      <w:pPr>
        <w:spacing w:line="240" w:lineRule="auto"/>
        <w:contextualSpacing/>
        <w:jc w:val="both"/>
        <w:rPr>
          <w:rFonts w:ascii="Times New Roman" w:hAnsi="Times New Roman"/>
          <w:sz w:val="24"/>
          <w:szCs w:val="24"/>
        </w:rPr>
      </w:pPr>
    </w:p>
    <w:p w14:paraId="3489E5B3" w14:textId="77777777" w:rsidR="00FC1BCE" w:rsidRPr="00746D35" w:rsidRDefault="00FC1BCE" w:rsidP="00162022">
      <w:pPr>
        <w:spacing w:line="240" w:lineRule="auto"/>
        <w:contextualSpacing/>
        <w:jc w:val="both"/>
        <w:rPr>
          <w:rFonts w:ascii="Times New Roman" w:hAnsi="Times New Roman"/>
          <w:sz w:val="24"/>
          <w:szCs w:val="24"/>
        </w:rPr>
      </w:pPr>
    </w:p>
    <w:p w14:paraId="293DE057" w14:textId="77777777" w:rsidR="00FC1BCE" w:rsidRPr="00746D35" w:rsidRDefault="00FC1BCE" w:rsidP="00162022">
      <w:pPr>
        <w:spacing w:line="240" w:lineRule="auto"/>
        <w:contextualSpacing/>
        <w:jc w:val="both"/>
        <w:rPr>
          <w:rFonts w:ascii="Times New Roman" w:hAnsi="Times New Roman"/>
          <w:sz w:val="24"/>
          <w:szCs w:val="24"/>
        </w:rPr>
      </w:pPr>
    </w:p>
    <w:p w14:paraId="45D43B0D" w14:textId="77777777" w:rsidR="00FC1BCE" w:rsidRPr="00746D35" w:rsidRDefault="00FC1BCE" w:rsidP="00162022">
      <w:pPr>
        <w:spacing w:line="240" w:lineRule="auto"/>
        <w:contextualSpacing/>
        <w:jc w:val="both"/>
        <w:rPr>
          <w:rFonts w:ascii="Times New Roman" w:hAnsi="Times New Roman"/>
          <w:b/>
          <w:sz w:val="24"/>
          <w:szCs w:val="24"/>
        </w:rPr>
      </w:pPr>
    </w:p>
    <w:p w14:paraId="0D959AFE" w14:textId="77777777" w:rsidR="00162022" w:rsidRPr="00746D35" w:rsidRDefault="00162022" w:rsidP="001A5F84">
      <w:pPr>
        <w:jc w:val="both"/>
        <w:rPr>
          <w:sz w:val="24"/>
        </w:rPr>
      </w:pPr>
      <w:bookmarkStart w:id="0" w:name="_GoBack"/>
      <w:bookmarkEnd w:id="0"/>
    </w:p>
    <w:sectPr w:rsidR="00162022" w:rsidRPr="00746D35" w:rsidSect="00C320A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6DF4A" w14:textId="77777777" w:rsidR="001C7E2C" w:rsidRDefault="001C7E2C" w:rsidP="009E24FF">
      <w:pPr>
        <w:spacing w:after="0" w:line="240" w:lineRule="auto"/>
      </w:pPr>
      <w:r>
        <w:separator/>
      </w:r>
    </w:p>
  </w:endnote>
  <w:endnote w:type="continuationSeparator" w:id="0">
    <w:p w14:paraId="19EB96DA" w14:textId="77777777" w:rsidR="001C7E2C" w:rsidRDefault="001C7E2C" w:rsidP="009E2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233032"/>
      <w:docPartObj>
        <w:docPartGallery w:val="Page Numbers (Bottom of Page)"/>
        <w:docPartUnique/>
      </w:docPartObj>
    </w:sdtPr>
    <w:sdtEndPr/>
    <w:sdtContent>
      <w:sdt>
        <w:sdtPr>
          <w:id w:val="860082579"/>
          <w:docPartObj>
            <w:docPartGallery w:val="Page Numbers (Top of Page)"/>
            <w:docPartUnique/>
          </w:docPartObj>
        </w:sdtPr>
        <w:sdtEndPr/>
        <w:sdtContent>
          <w:p w14:paraId="3B845721" w14:textId="77777777" w:rsidR="00CC2FAB" w:rsidRDefault="00CC2FAB">
            <w:pPr>
              <w:pStyle w:val="Altbilgi"/>
              <w:jc w:val="right"/>
            </w:pPr>
          </w:p>
          <w:p w14:paraId="5F0F5A17" w14:textId="77777777" w:rsidR="00CC2FAB" w:rsidRDefault="00CC2FAB">
            <w:pPr>
              <w:pStyle w:val="Altbilgi"/>
              <w:jc w:val="right"/>
            </w:pPr>
            <w:r>
              <w:t xml:space="preserve"> </w:t>
            </w:r>
            <w:r>
              <w:rPr>
                <w:b/>
                <w:bCs/>
                <w:sz w:val="24"/>
                <w:szCs w:val="24"/>
              </w:rPr>
              <w:fldChar w:fldCharType="begin"/>
            </w:r>
            <w:r>
              <w:rPr>
                <w:b/>
                <w:bCs/>
              </w:rPr>
              <w:instrText>PAGE</w:instrText>
            </w:r>
            <w:r>
              <w:rPr>
                <w:b/>
                <w:bCs/>
                <w:sz w:val="24"/>
                <w:szCs w:val="24"/>
              </w:rPr>
              <w:fldChar w:fldCharType="separate"/>
            </w:r>
            <w:r w:rsidR="00D72F2A">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72F2A">
              <w:rPr>
                <w:b/>
                <w:bCs/>
                <w:noProof/>
              </w:rPr>
              <w:t>4</w:t>
            </w:r>
            <w:r>
              <w:rPr>
                <w:b/>
                <w:bCs/>
                <w:sz w:val="24"/>
                <w:szCs w:val="24"/>
              </w:rPr>
              <w:fldChar w:fldCharType="end"/>
            </w:r>
          </w:p>
        </w:sdtContent>
      </w:sdt>
    </w:sdtContent>
  </w:sdt>
  <w:p w14:paraId="6AFFFAAC" w14:textId="77777777" w:rsidR="00CC2FAB" w:rsidRDefault="00CC2FA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BE080" w14:textId="77777777" w:rsidR="001C7E2C" w:rsidRDefault="001C7E2C" w:rsidP="009E24FF">
      <w:pPr>
        <w:spacing w:after="0" w:line="240" w:lineRule="auto"/>
      </w:pPr>
      <w:r>
        <w:separator/>
      </w:r>
    </w:p>
  </w:footnote>
  <w:footnote w:type="continuationSeparator" w:id="0">
    <w:p w14:paraId="75F9DF48" w14:textId="77777777" w:rsidR="001C7E2C" w:rsidRDefault="001C7E2C" w:rsidP="009E24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710"/>
    <w:rsid w:val="00001A12"/>
    <w:rsid w:val="0000216F"/>
    <w:rsid w:val="00072602"/>
    <w:rsid w:val="00161F18"/>
    <w:rsid w:val="00162022"/>
    <w:rsid w:val="00165EF2"/>
    <w:rsid w:val="001A5F84"/>
    <w:rsid w:val="001B5E77"/>
    <w:rsid w:val="001C7E2C"/>
    <w:rsid w:val="00223510"/>
    <w:rsid w:val="00224540"/>
    <w:rsid w:val="002544DB"/>
    <w:rsid w:val="00283A4F"/>
    <w:rsid w:val="002C0A9A"/>
    <w:rsid w:val="002D38A9"/>
    <w:rsid w:val="002F7D59"/>
    <w:rsid w:val="00393D9B"/>
    <w:rsid w:val="00410C47"/>
    <w:rsid w:val="0041228C"/>
    <w:rsid w:val="004B6F7E"/>
    <w:rsid w:val="004B7CCB"/>
    <w:rsid w:val="004D5D36"/>
    <w:rsid w:val="004E1362"/>
    <w:rsid w:val="00511072"/>
    <w:rsid w:val="00517EDC"/>
    <w:rsid w:val="00530963"/>
    <w:rsid w:val="005943CB"/>
    <w:rsid w:val="00615407"/>
    <w:rsid w:val="00644F43"/>
    <w:rsid w:val="00666AA0"/>
    <w:rsid w:val="00673A9B"/>
    <w:rsid w:val="00690D2E"/>
    <w:rsid w:val="006A00CC"/>
    <w:rsid w:val="007036C4"/>
    <w:rsid w:val="00720E53"/>
    <w:rsid w:val="00746D35"/>
    <w:rsid w:val="0074745D"/>
    <w:rsid w:val="00765B7A"/>
    <w:rsid w:val="007E43BD"/>
    <w:rsid w:val="007F1A5F"/>
    <w:rsid w:val="008006B9"/>
    <w:rsid w:val="00876F51"/>
    <w:rsid w:val="008839D2"/>
    <w:rsid w:val="00913228"/>
    <w:rsid w:val="0092114C"/>
    <w:rsid w:val="00925C1B"/>
    <w:rsid w:val="00931AF4"/>
    <w:rsid w:val="00944417"/>
    <w:rsid w:val="00956FA0"/>
    <w:rsid w:val="00967AB9"/>
    <w:rsid w:val="00994465"/>
    <w:rsid w:val="009E24FF"/>
    <w:rsid w:val="009F211B"/>
    <w:rsid w:val="00A01512"/>
    <w:rsid w:val="00AF68DA"/>
    <w:rsid w:val="00B12294"/>
    <w:rsid w:val="00B56382"/>
    <w:rsid w:val="00B91DB6"/>
    <w:rsid w:val="00B92298"/>
    <w:rsid w:val="00B94D4D"/>
    <w:rsid w:val="00BB6FA0"/>
    <w:rsid w:val="00C320A6"/>
    <w:rsid w:val="00C46710"/>
    <w:rsid w:val="00C9287E"/>
    <w:rsid w:val="00C97AAF"/>
    <w:rsid w:val="00CB4F07"/>
    <w:rsid w:val="00CC2FAB"/>
    <w:rsid w:val="00CF7AC6"/>
    <w:rsid w:val="00D62C09"/>
    <w:rsid w:val="00D72F2A"/>
    <w:rsid w:val="00D93C75"/>
    <w:rsid w:val="00E222C3"/>
    <w:rsid w:val="00E44FA0"/>
    <w:rsid w:val="00E55675"/>
    <w:rsid w:val="00E6403A"/>
    <w:rsid w:val="00EA3EDC"/>
    <w:rsid w:val="00F42368"/>
    <w:rsid w:val="00F55C8F"/>
    <w:rsid w:val="00FC1BCE"/>
    <w:rsid w:val="00FC2E37"/>
    <w:rsid w:val="00FD6651"/>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9A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E24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E24FF"/>
  </w:style>
  <w:style w:type="paragraph" w:styleId="Altbilgi">
    <w:name w:val="footer"/>
    <w:basedOn w:val="Normal"/>
    <w:link w:val="AltbilgiChar"/>
    <w:uiPriority w:val="99"/>
    <w:unhideWhenUsed/>
    <w:rsid w:val="009E24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24FF"/>
  </w:style>
  <w:style w:type="table" w:styleId="TabloKlavuzu">
    <w:name w:val="Table Grid"/>
    <w:basedOn w:val="NormalTablo"/>
    <w:uiPriority w:val="59"/>
    <w:rsid w:val="00FC1B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A00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00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E24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E24FF"/>
  </w:style>
  <w:style w:type="paragraph" w:styleId="Altbilgi">
    <w:name w:val="footer"/>
    <w:basedOn w:val="Normal"/>
    <w:link w:val="AltbilgiChar"/>
    <w:uiPriority w:val="99"/>
    <w:unhideWhenUsed/>
    <w:rsid w:val="009E24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24FF"/>
  </w:style>
  <w:style w:type="table" w:styleId="TabloKlavuzu">
    <w:name w:val="Table Grid"/>
    <w:basedOn w:val="NormalTablo"/>
    <w:uiPriority w:val="59"/>
    <w:rsid w:val="00FC1B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A00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00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673268">
      <w:bodyDiv w:val="1"/>
      <w:marLeft w:val="0"/>
      <w:marRight w:val="0"/>
      <w:marTop w:val="0"/>
      <w:marBottom w:val="0"/>
      <w:divBdr>
        <w:top w:val="none" w:sz="0" w:space="0" w:color="auto"/>
        <w:left w:val="none" w:sz="0" w:space="0" w:color="auto"/>
        <w:bottom w:val="none" w:sz="0" w:space="0" w:color="auto"/>
        <w:right w:val="none" w:sz="0" w:space="0" w:color="auto"/>
      </w:divBdr>
    </w:div>
    <w:div w:id="1595934466">
      <w:bodyDiv w:val="1"/>
      <w:marLeft w:val="0"/>
      <w:marRight w:val="0"/>
      <w:marTop w:val="0"/>
      <w:marBottom w:val="0"/>
      <w:divBdr>
        <w:top w:val="none" w:sz="0" w:space="0" w:color="auto"/>
        <w:left w:val="none" w:sz="0" w:space="0" w:color="auto"/>
        <w:bottom w:val="none" w:sz="0" w:space="0" w:color="auto"/>
        <w:right w:val="none" w:sz="0" w:space="0" w:color="auto"/>
      </w:divBdr>
    </w:div>
    <w:div w:id="1827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A1D7E-FA28-4698-8FE5-9112C7A92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6128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NESE KALAYCIOGLU AKALIN</dc:creator>
  <cp:lastModifiedBy>NESE KALAYCIOGLU AKALIN</cp:lastModifiedBy>
  <cp:revision>2</cp:revision>
  <cp:lastPrinted>2017-05-03T15:01:00Z</cp:lastPrinted>
  <dcterms:created xsi:type="dcterms:W3CDTF">2017-05-03T15:03:00Z</dcterms:created>
  <dcterms:modified xsi:type="dcterms:W3CDTF">2017-05-03T15:03:00Z</dcterms:modified>
</cp:coreProperties>
</file>